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5AF27F51"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3EBA9E9F" w:rsidR="0091042F" w:rsidRPr="00EC5A58" w:rsidRDefault="00642C50" w:rsidP="00D21F8D">
      <w:pPr>
        <w:pStyle w:val="BodyTextIndent"/>
        <w:spacing w:line="240" w:lineRule="auto"/>
        <w:jc w:val="center"/>
        <w:rPr>
          <w:rFonts w:ascii="GHEA Grapalat" w:hAnsi="GHEA Grapalat"/>
          <w:b/>
          <w:i w:val="0"/>
          <w:lang w:val="af-ZA"/>
        </w:rPr>
      </w:pPr>
      <w:r w:rsidRPr="00A74C88">
        <w:rPr>
          <w:rFonts w:ascii="GHEA Grapalat" w:hAnsi="GHEA Grapalat"/>
          <w:b/>
          <w:i w:val="0"/>
          <w:color w:val="000000" w:themeColor="text1"/>
          <w:lang w:val="af-ZA"/>
        </w:rPr>
        <w:t>2026</w:t>
      </w:r>
      <w:r w:rsidR="00641A5C" w:rsidRPr="00A74C88">
        <w:rPr>
          <w:rFonts w:ascii="GHEA Grapalat" w:hAnsi="GHEA Grapalat"/>
          <w:b/>
          <w:i w:val="0"/>
          <w:color w:val="000000" w:themeColor="text1"/>
          <w:lang w:val="af-ZA"/>
        </w:rPr>
        <w:t xml:space="preserve">  </w:t>
      </w:r>
      <w:r w:rsidR="00642EFE" w:rsidRPr="00A74C88">
        <w:rPr>
          <w:rFonts w:ascii="GHEA Grapalat" w:hAnsi="GHEA Grapalat"/>
          <w:b/>
          <w:i w:val="0"/>
          <w:color w:val="000000" w:themeColor="text1"/>
          <w:lang w:val="af-ZA"/>
        </w:rPr>
        <w:t xml:space="preserve">թվականի </w:t>
      </w:r>
      <w:r w:rsidR="00726A90" w:rsidRPr="00A74C88">
        <w:rPr>
          <w:rFonts w:ascii="GHEA Grapalat" w:hAnsi="GHEA Grapalat"/>
          <w:b/>
          <w:i w:val="0"/>
          <w:color w:val="000000" w:themeColor="text1"/>
          <w:lang w:val="ru-RU"/>
        </w:rPr>
        <w:t>հուն</w:t>
      </w:r>
      <w:r w:rsidR="00C83D95" w:rsidRPr="00A74C88">
        <w:rPr>
          <w:rFonts w:ascii="GHEA Grapalat" w:hAnsi="GHEA Grapalat"/>
          <w:b/>
          <w:i w:val="0"/>
          <w:color w:val="000000" w:themeColor="text1"/>
          <w:lang w:val="ru-RU"/>
        </w:rPr>
        <w:t>իս</w:t>
      </w:r>
      <w:r w:rsidR="00E905B1" w:rsidRPr="00A74C88">
        <w:rPr>
          <w:rFonts w:ascii="GHEA Grapalat" w:hAnsi="GHEA Grapalat"/>
          <w:b/>
          <w:i w:val="0"/>
          <w:color w:val="000000" w:themeColor="text1"/>
          <w:lang w:val="ru-RU"/>
        </w:rPr>
        <w:t>ի</w:t>
      </w:r>
      <w:r w:rsidR="00C83D95" w:rsidRPr="00A74C88">
        <w:rPr>
          <w:rFonts w:ascii="GHEA Grapalat" w:hAnsi="GHEA Grapalat"/>
          <w:b/>
          <w:i w:val="0"/>
          <w:color w:val="000000" w:themeColor="text1"/>
          <w:lang w:val="af-ZA"/>
        </w:rPr>
        <w:t xml:space="preserve"> </w:t>
      </w:r>
      <w:r w:rsidR="00C40BFE">
        <w:rPr>
          <w:rFonts w:ascii="GHEA Grapalat" w:hAnsi="GHEA Grapalat"/>
          <w:b/>
          <w:i w:val="0"/>
          <w:color w:val="000000" w:themeColor="text1"/>
          <w:lang w:val="af-ZA"/>
        </w:rPr>
        <w:t>12</w:t>
      </w:r>
      <w:r w:rsidR="00E905B1" w:rsidRPr="00A74C88">
        <w:rPr>
          <w:rFonts w:ascii="GHEA Grapalat" w:hAnsi="GHEA Grapalat"/>
          <w:b/>
          <w:i w:val="0"/>
          <w:color w:val="000000" w:themeColor="text1"/>
          <w:lang w:val="af-ZA"/>
        </w:rPr>
        <w:t>-</w:t>
      </w:r>
      <w:r w:rsidR="00FE18B3" w:rsidRPr="00A74C88">
        <w:rPr>
          <w:rFonts w:ascii="GHEA Grapalat" w:hAnsi="GHEA Grapalat"/>
          <w:b/>
          <w:i w:val="0"/>
          <w:color w:val="000000" w:themeColor="text1"/>
          <w:lang w:val="ru-RU"/>
        </w:rPr>
        <w:t>ի</w:t>
      </w:r>
      <w:r w:rsidR="00FE18B3" w:rsidRPr="00A74C88">
        <w:rPr>
          <w:rFonts w:ascii="GHEA Grapalat" w:hAnsi="GHEA Grapalat"/>
          <w:b/>
          <w:i w:val="0"/>
          <w:color w:val="000000" w:themeColor="text1"/>
          <w:lang w:val="af-ZA"/>
        </w:rPr>
        <w:t xml:space="preserve">  </w:t>
      </w:r>
      <w:r w:rsidR="00FE18B3" w:rsidRPr="00EC5A58">
        <w:rPr>
          <w:rFonts w:ascii="GHEA Grapalat" w:hAnsi="GHEA Grapalat"/>
          <w:b/>
          <w:i w:val="0"/>
          <w:lang w:val="af-ZA"/>
        </w:rPr>
        <w:t xml:space="preserve">№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65B7EBEF"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C40BFE">
        <w:rPr>
          <w:rFonts w:ascii="GHEA Grapalat" w:hAnsi="GHEA Grapalat"/>
          <w:b/>
          <w:i w:val="0"/>
          <w:lang w:val="af-ZA"/>
        </w:rPr>
        <w:t>26/28</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865A7B1"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w:t>
      </w:r>
      <w:r w:rsidRPr="0084052E">
        <w:rPr>
          <w:rFonts w:ascii="GHEA Grapalat" w:hAnsi="GHEA Grapalat"/>
          <w:i w:val="0"/>
          <w:lang w:val="af-ZA"/>
        </w:rPr>
        <w:t xml:space="preserve">կառաջարկվի կնքել </w:t>
      </w:r>
      <w:r w:rsidR="0084052E">
        <w:rPr>
          <w:rFonts w:ascii="GHEA Grapalat" w:hAnsi="GHEA Grapalat"/>
          <w:i w:val="0"/>
          <w:lang w:val="af-ZA"/>
        </w:rPr>
        <w:t xml:space="preserve"> </w:t>
      </w:r>
      <w:r w:rsidR="006C062F">
        <w:rPr>
          <w:rFonts w:ascii="GHEA Grapalat" w:hAnsi="GHEA Grapalat"/>
          <w:i w:val="0"/>
          <w:lang w:val="hy-AM"/>
        </w:rPr>
        <w:t xml:space="preserve"> </w:t>
      </w:r>
      <w:r w:rsidR="00C40BFE">
        <w:rPr>
          <w:rFonts w:ascii="GHEA Grapalat" w:hAnsi="GHEA Grapalat"/>
          <w:b/>
          <w:bCs/>
          <w:i w:val="0"/>
          <w:lang w:val="hy-AM"/>
        </w:rPr>
        <w:t>վերնաշապիկների</w:t>
      </w:r>
      <w:r w:rsidR="00C40BFE" w:rsidRPr="00B63986">
        <w:rPr>
          <w:rFonts w:ascii="GHEA Grapalat" w:hAnsi="GHEA Grapalat"/>
          <w:i w:val="0"/>
          <w:lang w:val="af-ZA"/>
        </w:rPr>
        <w:t xml:space="preserve"> </w:t>
      </w:r>
      <w:r w:rsidRPr="00A71D81">
        <w:rPr>
          <w:rFonts w:ascii="GHEA Grapalat" w:hAnsi="GHEA Grapalat"/>
          <w:i w:val="0"/>
          <w:lang w:val="af-ZA"/>
        </w:rPr>
        <w:t xml:space="preserve">մատակարարման պայմանագիր (այսուհետ` </w:t>
      </w:r>
      <w:r w:rsidR="00653130">
        <w:rPr>
          <w:rFonts w:ascii="GHEA Grapalat" w:hAnsi="GHEA Grapalat"/>
          <w:i w:val="0"/>
          <w:lang w:val="hy-AM"/>
        </w:rPr>
        <w:t>Պ</w:t>
      </w:r>
      <w:r w:rsidRPr="00A71D81">
        <w:rPr>
          <w:rFonts w:ascii="GHEA Grapalat" w:hAnsi="GHEA Grapalat"/>
          <w:i w:val="0"/>
          <w:lang w:val="af-ZA"/>
        </w:rPr>
        <w:t xml:space="preserve">այմանագիր)։ </w:t>
      </w:r>
    </w:p>
    <w:p w14:paraId="6F23574A" w14:textId="4389EF5F"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CF31F1">
        <w:rPr>
          <w:rFonts w:ascii="GHEA Grapalat" w:hAnsi="GHEA Grapalat"/>
          <w:i w:val="0"/>
          <w:lang w:val="af-ZA"/>
        </w:rPr>
        <w:t>7</w:t>
      </w:r>
      <w:r w:rsidR="00056964">
        <w:rPr>
          <w:rFonts w:ascii="GHEA Grapalat" w:hAnsi="GHEA Grapalat"/>
          <w:i w:val="0"/>
          <w:lang w:val="af-ZA"/>
        </w:rPr>
        <w:t xml:space="preserve">-րդ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F030D9B"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sidRPr="00ED3E06">
        <w:rPr>
          <w:rFonts w:ascii="GHEA Grapalat" w:hAnsi="GHEA Grapalat"/>
          <w:b/>
          <w:i w:val="0"/>
          <w:lang w:val="hy-AM"/>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C40BFE">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23192683" w:rsidR="00FE18B3" w:rsidRPr="00623B2D" w:rsidRDefault="00FE18B3" w:rsidP="00FE18B3">
      <w:pPr>
        <w:pStyle w:val="BodyTextIndent"/>
        <w:spacing w:line="240" w:lineRule="auto"/>
        <w:ind w:firstLine="708"/>
        <w:rPr>
          <w:rFonts w:ascii="GHEA Grapalat" w:hAnsi="GHEA Grapalat"/>
          <w:b/>
          <w:i w:val="0"/>
          <w:color w:val="FF0000"/>
          <w:lang w:val="af-ZA"/>
        </w:rPr>
      </w:pPr>
      <w:r w:rsidRPr="00623B2D">
        <w:rPr>
          <w:rFonts w:ascii="GHEA Grapalat" w:hAnsi="GHEA Grapalat"/>
          <w:b/>
          <w:i w:val="0"/>
          <w:lang w:val="af-ZA"/>
        </w:rPr>
        <w:t>Հայտերի բացումը տեղի կունենա ՀՀ, ք. Երևան,</w:t>
      </w:r>
      <w:r w:rsidRPr="00623B2D">
        <w:rPr>
          <w:rFonts w:ascii="GHEA Grapalat" w:hAnsi="GHEA Grapalat"/>
          <w:b/>
          <w:lang w:val="af-ZA"/>
        </w:rPr>
        <w:t xml:space="preserve"> </w:t>
      </w:r>
      <w:r w:rsidRPr="00623B2D">
        <w:rPr>
          <w:rFonts w:ascii="GHEA Grapalat" w:hAnsi="GHEA Grapalat"/>
          <w:b/>
          <w:i w:val="0"/>
          <w:lang w:val="af-ZA"/>
        </w:rPr>
        <w:t xml:space="preserve">Բագրատունյաց 44 հասցեում,  </w:t>
      </w:r>
      <w:r w:rsidR="009518BA" w:rsidRPr="00623B2D">
        <w:rPr>
          <w:rFonts w:ascii="GHEA Grapalat" w:hAnsi="GHEA Grapalat"/>
          <w:b/>
          <w:i w:val="0"/>
          <w:lang w:val="af-ZA"/>
        </w:rPr>
        <w:t>202</w:t>
      </w:r>
      <w:r w:rsidR="009518BA" w:rsidRPr="00623B2D">
        <w:rPr>
          <w:rFonts w:ascii="GHEA Grapalat" w:hAnsi="GHEA Grapalat"/>
          <w:b/>
          <w:i w:val="0"/>
          <w:lang w:val="hy-AM"/>
        </w:rPr>
        <w:t>6</w:t>
      </w:r>
      <w:r w:rsidRPr="00623B2D">
        <w:rPr>
          <w:rFonts w:ascii="GHEA Grapalat" w:hAnsi="GHEA Grapalat"/>
          <w:b/>
          <w:i w:val="0"/>
          <w:lang w:val="af-ZA"/>
        </w:rPr>
        <w:t xml:space="preserve"> թվականի </w:t>
      </w:r>
      <w:r w:rsidR="00726A90" w:rsidRPr="00623B2D">
        <w:rPr>
          <w:rFonts w:ascii="GHEA Grapalat" w:hAnsi="GHEA Grapalat"/>
          <w:b/>
          <w:i w:val="0"/>
          <w:color w:val="000000" w:themeColor="text1"/>
          <w:lang w:val="hy-AM"/>
        </w:rPr>
        <w:t>հուն</w:t>
      </w:r>
      <w:r w:rsidR="0030610F" w:rsidRPr="00623B2D">
        <w:rPr>
          <w:rFonts w:ascii="GHEA Grapalat" w:hAnsi="GHEA Grapalat"/>
          <w:b/>
          <w:i w:val="0"/>
          <w:color w:val="000000" w:themeColor="text1"/>
          <w:lang w:val="hy-AM"/>
        </w:rPr>
        <w:t>իս</w:t>
      </w:r>
      <w:r w:rsidR="002A4E00" w:rsidRPr="00623B2D">
        <w:rPr>
          <w:rFonts w:ascii="GHEA Grapalat" w:hAnsi="GHEA Grapalat"/>
          <w:b/>
          <w:i w:val="0"/>
          <w:color w:val="000000" w:themeColor="text1"/>
          <w:lang w:val="hy-AM"/>
        </w:rPr>
        <w:t>ի</w:t>
      </w:r>
      <w:r w:rsidR="00740DBF" w:rsidRPr="00623B2D">
        <w:rPr>
          <w:rFonts w:ascii="GHEA Grapalat" w:hAnsi="GHEA Grapalat"/>
          <w:b/>
          <w:i w:val="0"/>
          <w:color w:val="000000" w:themeColor="text1"/>
          <w:lang w:val="af-ZA"/>
        </w:rPr>
        <w:t xml:space="preserve"> </w:t>
      </w:r>
      <w:r w:rsidR="007146E0" w:rsidRPr="00623B2D">
        <w:rPr>
          <w:rFonts w:ascii="GHEA Grapalat" w:hAnsi="GHEA Grapalat"/>
          <w:b/>
          <w:i w:val="0"/>
          <w:color w:val="000000" w:themeColor="text1"/>
          <w:lang w:val="af-ZA"/>
        </w:rPr>
        <w:t xml:space="preserve"> </w:t>
      </w:r>
      <w:r w:rsidR="00C40BFE" w:rsidRPr="00623B2D">
        <w:rPr>
          <w:rFonts w:ascii="GHEA Grapalat" w:hAnsi="GHEA Grapalat"/>
          <w:b/>
          <w:i w:val="0"/>
          <w:color w:val="000000" w:themeColor="text1"/>
          <w:lang w:val="en-US"/>
        </w:rPr>
        <w:t>19</w:t>
      </w:r>
      <w:r w:rsidRPr="00623B2D">
        <w:rPr>
          <w:rFonts w:ascii="GHEA Grapalat" w:hAnsi="GHEA Grapalat"/>
          <w:b/>
          <w:i w:val="0"/>
          <w:color w:val="000000" w:themeColor="text1"/>
          <w:lang w:val="af-ZA"/>
        </w:rPr>
        <w:t xml:space="preserve">-ին ժամը  </w:t>
      </w:r>
      <w:r w:rsidR="00C40BFE" w:rsidRPr="00623B2D">
        <w:rPr>
          <w:rFonts w:ascii="GHEA Grapalat" w:hAnsi="GHEA Grapalat"/>
          <w:b/>
          <w:i w:val="0"/>
          <w:color w:val="000000" w:themeColor="text1"/>
          <w:lang w:val="af-ZA"/>
        </w:rPr>
        <w:t>16:00</w:t>
      </w:r>
      <w:r w:rsidRPr="00623B2D">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E4347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226E24A8"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C40BFE">
        <w:rPr>
          <w:rFonts w:ascii="GHEA Grapalat" w:hAnsi="GHEA Grapalat"/>
          <w:i w:val="0"/>
          <w:lang w:val="en-US"/>
        </w:rPr>
        <w:t>Սիլվիյա Հարությունյանին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0CB48F43" w:rsidR="00194ABE" w:rsidRPr="0030610F" w:rsidRDefault="00194ABE" w:rsidP="00194ABE">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sidR="00C40BFE">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57C0BB75"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A74C88">
        <w:rPr>
          <w:rFonts w:ascii="GHEA Grapalat" w:hAnsi="GHEA Grapalat" w:cs="Sylfaen"/>
          <w:sz w:val="20"/>
          <w:szCs w:val="20"/>
          <w:u w:val="single"/>
          <w:lang w:val="af-ZA"/>
        </w:rPr>
        <w:t xml:space="preserve"> </w:t>
      </w:r>
      <w:r w:rsidR="00972EDE">
        <w:rPr>
          <w:rFonts w:ascii="GHEA Grapalat" w:hAnsi="GHEA Grapalat" w:cs="Sylfaen"/>
          <w:sz w:val="20"/>
          <w:szCs w:val="20"/>
          <w:u w:val="single"/>
          <w:lang w:val="af-ZA"/>
        </w:rPr>
        <w:t>26/</w:t>
      </w:r>
      <w:r w:rsidR="00A74C88">
        <w:rPr>
          <w:rFonts w:ascii="GHEA Grapalat" w:hAnsi="GHEA Grapalat" w:cs="Sylfaen"/>
          <w:sz w:val="20"/>
          <w:szCs w:val="20"/>
          <w:u w:val="single"/>
          <w:lang w:val="af-ZA"/>
        </w:rPr>
        <w:t xml:space="preserve"> </w:t>
      </w:r>
      <w:r w:rsidR="00972EDE">
        <w:rPr>
          <w:rFonts w:ascii="GHEA Grapalat" w:hAnsi="GHEA Grapalat" w:cs="Sylfaen"/>
          <w:sz w:val="20"/>
          <w:szCs w:val="20"/>
          <w:u w:val="single"/>
          <w:lang w:val="af-ZA"/>
        </w:rPr>
        <w:t>2</w:t>
      </w:r>
      <w:r w:rsidR="00623B2D">
        <w:rPr>
          <w:rFonts w:ascii="GHEA Grapalat" w:hAnsi="GHEA Grapalat" w:cs="Sylfaen"/>
          <w:sz w:val="20"/>
          <w:szCs w:val="20"/>
          <w:u w:val="single"/>
          <w:lang w:val="hy-AM"/>
        </w:rPr>
        <w:t>8</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12F6988E" w:rsidR="00FE18B3" w:rsidRPr="009335D0" w:rsidRDefault="00FE18B3" w:rsidP="00FE18B3">
      <w:pPr>
        <w:pStyle w:val="BodyText"/>
        <w:ind w:right="-7" w:firstLine="567"/>
        <w:jc w:val="center"/>
        <w:rPr>
          <w:rFonts w:ascii="GHEA Grapalat" w:hAnsi="GHEA Grapalat"/>
          <w:color w:val="000000" w:themeColor="text1"/>
          <w:lang w:val="af-ZA"/>
        </w:rPr>
      </w:pPr>
      <w:r w:rsidRPr="009335D0">
        <w:rPr>
          <w:rFonts w:ascii="GHEA Grapalat" w:hAnsi="GHEA Grapalat" w:cs="Sylfaen"/>
          <w:color w:val="000000" w:themeColor="text1"/>
          <w:sz w:val="20"/>
          <w:szCs w:val="20"/>
          <w:lang w:val="af-ZA"/>
        </w:rPr>
        <w:t xml:space="preserve">                                                            </w:t>
      </w:r>
      <w:r w:rsidR="009518BA" w:rsidRPr="009335D0">
        <w:rPr>
          <w:rFonts w:ascii="GHEA Grapalat" w:hAnsi="GHEA Grapalat" w:cs="Sylfaen"/>
          <w:color w:val="000000" w:themeColor="text1"/>
          <w:sz w:val="20"/>
          <w:szCs w:val="20"/>
          <w:lang w:val="af-ZA"/>
        </w:rPr>
        <w:t xml:space="preserve">                               202</w:t>
      </w:r>
      <w:r w:rsidR="009518BA" w:rsidRPr="009335D0">
        <w:rPr>
          <w:rFonts w:ascii="GHEA Grapalat" w:hAnsi="GHEA Grapalat" w:cs="Sylfaen"/>
          <w:color w:val="000000" w:themeColor="text1"/>
          <w:sz w:val="20"/>
          <w:szCs w:val="20"/>
          <w:lang w:val="hy-AM"/>
        </w:rPr>
        <w:t>6</w:t>
      </w:r>
      <w:r w:rsidRPr="009335D0">
        <w:rPr>
          <w:rFonts w:ascii="GHEA Grapalat" w:hAnsi="GHEA Grapalat" w:cs="Sylfaen"/>
          <w:color w:val="000000" w:themeColor="text1"/>
          <w:sz w:val="20"/>
          <w:szCs w:val="20"/>
          <w:lang w:val="af-ZA"/>
        </w:rPr>
        <w:t xml:space="preserve">թ. </w:t>
      </w:r>
      <w:r w:rsidR="00726A90" w:rsidRPr="009335D0">
        <w:rPr>
          <w:rFonts w:ascii="GHEA Grapalat" w:hAnsi="GHEA Grapalat" w:cs="Sylfaen"/>
          <w:color w:val="000000" w:themeColor="text1"/>
          <w:sz w:val="20"/>
          <w:szCs w:val="20"/>
          <w:lang w:val="hy-AM"/>
        </w:rPr>
        <w:t>հուն</w:t>
      </w:r>
      <w:r w:rsidR="00C83D95" w:rsidRPr="009335D0">
        <w:rPr>
          <w:rFonts w:ascii="GHEA Grapalat" w:hAnsi="GHEA Grapalat" w:cs="Sylfaen"/>
          <w:color w:val="000000" w:themeColor="text1"/>
          <w:sz w:val="20"/>
          <w:szCs w:val="20"/>
          <w:lang w:val="hy-AM"/>
        </w:rPr>
        <w:t>իսի</w:t>
      </w:r>
      <w:r w:rsidR="00E905B1" w:rsidRPr="009335D0">
        <w:rPr>
          <w:rFonts w:ascii="GHEA Grapalat" w:hAnsi="GHEA Grapalat" w:cs="Sylfaen"/>
          <w:color w:val="000000" w:themeColor="text1"/>
          <w:sz w:val="20"/>
          <w:szCs w:val="20"/>
          <w:lang w:val="af-ZA"/>
        </w:rPr>
        <w:t xml:space="preserve"> </w:t>
      </w:r>
      <w:r w:rsidR="00C40BFE">
        <w:rPr>
          <w:rFonts w:ascii="GHEA Grapalat" w:hAnsi="GHEA Grapalat" w:cs="Sylfaen"/>
          <w:color w:val="000000" w:themeColor="text1"/>
          <w:sz w:val="20"/>
          <w:szCs w:val="20"/>
        </w:rPr>
        <w:t>12</w:t>
      </w:r>
      <w:r w:rsidRPr="009335D0">
        <w:rPr>
          <w:rFonts w:ascii="GHEA Grapalat" w:hAnsi="GHEA Grapalat"/>
          <w:color w:val="000000" w:themeColor="text1"/>
          <w:sz w:val="20"/>
          <w:szCs w:val="20"/>
          <w:lang w:val="af-ZA"/>
        </w:rPr>
        <w:t>-</w:t>
      </w:r>
      <w:r w:rsidRPr="009335D0">
        <w:rPr>
          <w:rFonts w:ascii="GHEA Grapalat" w:hAnsi="GHEA Grapalat"/>
          <w:color w:val="000000" w:themeColor="text1"/>
          <w:sz w:val="20"/>
          <w:szCs w:val="20"/>
          <w:lang w:val="hy-AM"/>
        </w:rPr>
        <w:t>ի</w:t>
      </w:r>
      <w:r w:rsidRPr="009335D0">
        <w:rPr>
          <w:rFonts w:ascii="GHEA Grapalat" w:hAnsi="GHEA Grapalat"/>
          <w:color w:val="000000" w:themeColor="text1"/>
          <w:sz w:val="20"/>
          <w:szCs w:val="20"/>
          <w:lang w:val="af-ZA"/>
        </w:rPr>
        <w:t xml:space="preserve"> </w:t>
      </w:r>
      <w:r w:rsidRPr="009335D0">
        <w:rPr>
          <w:rFonts w:ascii="GHEA Grapalat" w:hAnsi="GHEA Grapalat"/>
          <w:color w:val="000000" w:themeColor="text1"/>
          <w:sz w:val="20"/>
          <w:szCs w:val="20"/>
          <w:lang w:val="hy-AM"/>
        </w:rPr>
        <w:t xml:space="preserve">թիվ </w:t>
      </w:r>
      <w:r w:rsidR="005B7FEE" w:rsidRPr="009335D0">
        <w:rPr>
          <w:rFonts w:ascii="GHEA Grapalat" w:hAnsi="GHEA Grapalat"/>
          <w:color w:val="000000" w:themeColor="text1"/>
          <w:sz w:val="20"/>
          <w:szCs w:val="20"/>
          <w:lang w:val="hy-AM"/>
        </w:rPr>
        <w:t xml:space="preserve">2 </w:t>
      </w:r>
      <w:r w:rsidRPr="009335D0">
        <w:rPr>
          <w:rFonts w:ascii="GHEA Grapalat" w:hAnsi="GHEA Grapalat" w:cs="Sylfaen"/>
          <w:color w:val="000000" w:themeColor="text1"/>
          <w:sz w:val="20"/>
          <w:szCs w:val="20"/>
          <w:lang w:val="af-ZA"/>
        </w:rPr>
        <w:t>որոշմամբ</w:t>
      </w:r>
    </w:p>
    <w:p w14:paraId="6754ECEF" w14:textId="77777777" w:rsidR="00096865" w:rsidRPr="00065561" w:rsidRDefault="00096865" w:rsidP="00EF3662">
      <w:pPr>
        <w:pStyle w:val="BodyText"/>
        <w:ind w:right="-7" w:firstLine="567"/>
        <w:jc w:val="center"/>
        <w:rPr>
          <w:rFonts w:ascii="GHEA Grapalat" w:hAnsi="GHEA Grapalat"/>
          <w:color w:val="FF0000"/>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4B355BCC" w14:textId="77777777" w:rsidR="00C40BFE" w:rsidRDefault="00C40BFE" w:rsidP="00FE18B3">
      <w:pPr>
        <w:jc w:val="center"/>
        <w:rPr>
          <w:rFonts w:ascii="GHEA Grapalat" w:hAnsi="GHEA Grapalat"/>
          <w:color w:val="000000" w:themeColor="text1"/>
          <w:sz w:val="22"/>
          <w:szCs w:val="22"/>
          <w:lang w:val="af-ZA"/>
        </w:rPr>
      </w:pPr>
      <w:r>
        <w:rPr>
          <w:rFonts w:ascii="GHEA Grapalat" w:hAnsi="GHEA Grapalat"/>
          <w:b/>
          <w:bCs/>
          <w:lang w:val="hy-AM"/>
        </w:rPr>
        <w:t>ՎԵՐՆԱՇԱՊԻԿՆԵՐԻ</w:t>
      </w:r>
      <w:r w:rsidRPr="00B90C8A">
        <w:rPr>
          <w:rFonts w:ascii="GHEA Grapalat" w:hAnsi="GHEA Grapalat"/>
          <w:color w:val="000000" w:themeColor="text1"/>
          <w:sz w:val="22"/>
          <w:szCs w:val="22"/>
          <w:lang w:val="af-ZA"/>
        </w:rPr>
        <w:t xml:space="preserve"> </w:t>
      </w:r>
      <w:r w:rsidR="00FE18B3" w:rsidRPr="00B90C8A">
        <w:rPr>
          <w:rFonts w:ascii="GHEA Grapalat" w:hAnsi="GHEA Grapalat"/>
          <w:color w:val="000000" w:themeColor="text1"/>
          <w:sz w:val="22"/>
          <w:szCs w:val="22"/>
          <w:lang w:val="af-ZA"/>
        </w:rPr>
        <w:t xml:space="preserve">ՁԵՌՔԲԵՐՄԱՆ ՆՊԱՏԱԿՈՎ  </w:t>
      </w:r>
    </w:p>
    <w:p w14:paraId="55BA5212" w14:textId="590F904D" w:rsidR="00FE18B3" w:rsidRPr="00B90C8A" w:rsidRDefault="00FE18B3" w:rsidP="00FE18B3">
      <w:pPr>
        <w:jc w:val="center"/>
        <w:rPr>
          <w:rFonts w:ascii="GHEA Grapalat" w:hAnsi="GHEA Grapalat"/>
          <w:color w:val="000000" w:themeColor="text1"/>
          <w:sz w:val="22"/>
          <w:szCs w:val="22"/>
          <w:lang w:val="af-ZA"/>
        </w:rPr>
      </w:pPr>
      <w:r w:rsidRPr="00B90C8A">
        <w:rPr>
          <w:rFonts w:ascii="GHEA Grapalat" w:hAnsi="GHEA Grapalat"/>
          <w:color w:val="000000" w:themeColor="text1"/>
          <w:sz w:val="22"/>
          <w:szCs w:val="22"/>
          <w:lang w:val="af-ZA"/>
        </w:rPr>
        <w:t>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61FDCFE"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w:t>
      </w:r>
      <w:r w:rsidR="00C40BFE">
        <w:rPr>
          <w:rFonts w:ascii="GHEA Grapalat" w:hAnsi="GHEA Grapalat"/>
          <w:b/>
          <w:bCs/>
          <w:lang w:val="hy-AM"/>
        </w:rPr>
        <w:t>ՎԵՐՆԱՇԱՊԻԿՆԵՐԻ</w:t>
      </w:r>
      <w:r w:rsidR="00C40BFE" w:rsidRPr="001D348A">
        <w:rPr>
          <w:rFonts w:ascii="GHEA Grapalat" w:hAnsi="GHEA Grapalat"/>
          <w:color w:val="000000" w:themeColor="text1"/>
          <w:sz w:val="20"/>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AACEB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C40BFE">
        <w:rPr>
          <w:rFonts w:ascii="GHEA Grapalat" w:hAnsi="GHEA Grapalat" w:cs="Times Armenian"/>
          <w:b/>
          <w:bCs/>
          <w:sz w:val="20"/>
          <w:lang w:val="af-ZA"/>
        </w:rPr>
        <w:t>26/28</w:t>
      </w:r>
      <w:r w:rsidR="00D53597">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060783DA" w:rsidR="00A77C04" w:rsidRDefault="00A77C04" w:rsidP="00EF3662">
      <w:pPr>
        <w:jc w:val="center"/>
        <w:rPr>
          <w:rFonts w:ascii="GHEA Grapalat" w:hAnsi="GHEA Grapalat"/>
          <w:sz w:val="16"/>
          <w:szCs w:val="16"/>
          <w:lang w:val="af-ZA"/>
        </w:rPr>
      </w:pPr>
    </w:p>
    <w:p w14:paraId="1712683E" w14:textId="77777777" w:rsidR="00A77C04" w:rsidRPr="00A77C04" w:rsidRDefault="00A77C04" w:rsidP="00A77C04">
      <w:pPr>
        <w:rPr>
          <w:rFonts w:ascii="GHEA Grapalat" w:hAnsi="GHEA Grapalat"/>
          <w:sz w:val="16"/>
          <w:szCs w:val="16"/>
          <w:lang w:val="af-ZA"/>
        </w:rPr>
      </w:pPr>
    </w:p>
    <w:p w14:paraId="00FFAAED" w14:textId="77777777" w:rsidR="00A77C04" w:rsidRPr="00A77C04" w:rsidRDefault="00A77C04" w:rsidP="00A77C04">
      <w:pPr>
        <w:rPr>
          <w:rFonts w:ascii="GHEA Grapalat" w:hAnsi="GHEA Grapalat"/>
          <w:sz w:val="16"/>
          <w:szCs w:val="16"/>
          <w:lang w:val="af-ZA"/>
        </w:rPr>
      </w:pPr>
    </w:p>
    <w:p w14:paraId="04FAD7F7" w14:textId="77777777" w:rsidR="00A77C04" w:rsidRPr="00A77C04" w:rsidRDefault="00A77C04" w:rsidP="00A77C04">
      <w:pPr>
        <w:rPr>
          <w:rFonts w:ascii="GHEA Grapalat" w:hAnsi="GHEA Grapalat"/>
          <w:sz w:val="16"/>
          <w:szCs w:val="16"/>
          <w:lang w:val="af-ZA"/>
        </w:rPr>
      </w:pPr>
    </w:p>
    <w:p w14:paraId="5F891219" w14:textId="77777777" w:rsidR="00A77C04" w:rsidRPr="00A77C04" w:rsidRDefault="00A77C04" w:rsidP="00A77C04">
      <w:pPr>
        <w:rPr>
          <w:rFonts w:ascii="GHEA Grapalat" w:hAnsi="GHEA Grapalat"/>
          <w:sz w:val="16"/>
          <w:szCs w:val="16"/>
          <w:lang w:val="af-ZA"/>
        </w:rPr>
      </w:pPr>
    </w:p>
    <w:p w14:paraId="0B543687" w14:textId="77777777" w:rsidR="00A77C04" w:rsidRPr="00A77C04" w:rsidRDefault="00A77C04" w:rsidP="00A77C04">
      <w:pPr>
        <w:rPr>
          <w:rFonts w:ascii="GHEA Grapalat" w:hAnsi="GHEA Grapalat"/>
          <w:sz w:val="16"/>
          <w:szCs w:val="16"/>
          <w:lang w:val="af-ZA"/>
        </w:rPr>
      </w:pPr>
    </w:p>
    <w:p w14:paraId="6959FE5C" w14:textId="38BC9835" w:rsidR="00A77C04" w:rsidRDefault="00A77C04" w:rsidP="00EF3662">
      <w:pPr>
        <w:jc w:val="center"/>
        <w:rPr>
          <w:rFonts w:ascii="GHEA Grapalat" w:hAnsi="GHEA Grapalat"/>
          <w:sz w:val="16"/>
          <w:szCs w:val="16"/>
          <w:lang w:val="af-ZA"/>
        </w:rPr>
      </w:pPr>
    </w:p>
    <w:p w14:paraId="4FC3C1D4" w14:textId="77777777" w:rsidR="00A77C04" w:rsidRPr="00A77C04" w:rsidRDefault="00A77C04" w:rsidP="00A77C04">
      <w:pPr>
        <w:rPr>
          <w:rFonts w:ascii="GHEA Grapalat" w:hAnsi="GHEA Grapalat"/>
          <w:sz w:val="16"/>
          <w:szCs w:val="16"/>
          <w:lang w:val="af-ZA"/>
        </w:rPr>
      </w:pPr>
    </w:p>
    <w:p w14:paraId="362807D0" w14:textId="23EFC7D8" w:rsidR="00A77C04" w:rsidRDefault="00A77C04" w:rsidP="00EF3662">
      <w:pPr>
        <w:jc w:val="center"/>
        <w:rPr>
          <w:rFonts w:ascii="GHEA Grapalat" w:hAnsi="GHEA Grapalat"/>
          <w:sz w:val="16"/>
          <w:szCs w:val="16"/>
          <w:lang w:val="af-ZA"/>
        </w:rPr>
      </w:pPr>
    </w:p>
    <w:p w14:paraId="40D27D8A" w14:textId="6626E954" w:rsidR="00A77C04" w:rsidRDefault="00A77C04" w:rsidP="00EF3662">
      <w:pPr>
        <w:jc w:val="center"/>
        <w:rPr>
          <w:rFonts w:ascii="GHEA Grapalat" w:hAnsi="GHEA Grapalat"/>
          <w:sz w:val="16"/>
          <w:szCs w:val="16"/>
          <w:lang w:val="af-ZA"/>
        </w:rPr>
      </w:pPr>
    </w:p>
    <w:p w14:paraId="7DD21F51" w14:textId="01086489" w:rsidR="00A77C04" w:rsidRDefault="00A77C04" w:rsidP="00EF3662">
      <w:pPr>
        <w:jc w:val="center"/>
        <w:rPr>
          <w:rFonts w:ascii="GHEA Grapalat" w:hAnsi="GHEA Grapalat"/>
          <w:sz w:val="16"/>
          <w:szCs w:val="16"/>
          <w:lang w:val="af-ZA"/>
        </w:rPr>
      </w:pPr>
    </w:p>
    <w:p w14:paraId="3A0583DB" w14:textId="61876D39" w:rsidR="00A77C04" w:rsidRDefault="00A77C04" w:rsidP="00A77C04">
      <w:pPr>
        <w:tabs>
          <w:tab w:val="left" w:pos="5668"/>
        </w:tabs>
        <w:rPr>
          <w:rFonts w:ascii="GHEA Grapalat" w:hAnsi="GHEA Grapalat"/>
          <w:sz w:val="16"/>
          <w:szCs w:val="16"/>
          <w:lang w:val="af-ZA"/>
        </w:rPr>
      </w:pPr>
      <w:r>
        <w:rPr>
          <w:rFonts w:ascii="GHEA Grapalat" w:hAnsi="GHEA Grapalat"/>
          <w:sz w:val="16"/>
          <w:szCs w:val="16"/>
          <w:lang w:val="af-ZA"/>
        </w:rPr>
        <w:tab/>
      </w:r>
    </w:p>
    <w:p w14:paraId="23760ED2" w14:textId="77777777" w:rsidR="00A77C04" w:rsidRDefault="00A77C04" w:rsidP="00A77C04">
      <w:pPr>
        <w:tabs>
          <w:tab w:val="left" w:pos="5668"/>
        </w:tabs>
        <w:rPr>
          <w:rFonts w:ascii="GHEA Grapalat" w:hAnsi="GHEA Grapalat"/>
          <w:sz w:val="16"/>
          <w:szCs w:val="16"/>
          <w:lang w:val="af-ZA"/>
        </w:rPr>
      </w:pPr>
    </w:p>
    <w:p w14:paraId="032347B0" w14:textId="77777777" w:rsidR="00A77C04" w:rsidRDefault="00A77C04" w:rsidP="00A77C04">
      <w:pPr>
        <w:tabs>
          <w:tab w:val="left" w:pos="5668"/>
        </w:tabs>
        <w:rPr>
          <w:rFonts w:ascii="GHEA Grapalat" w:hAnsi="GHEA Grapalat"/>
          <w:sz w:val="16"/>
          <w:szCs w:val="16"/>
          <w:lang w:val="af-ZA"/>
        </w:rPr>
      </w:pPr>
    </w:p>
    <w:p w14:paraId="7B81E3A8" w14:textId="77777777" w:rsidR="00A77C04" w:rsidRDefault="00A77C04" w:rsidP="00A77C04">
      <w:pPr>
        <w:tabs>
          <w:tab w:val="left" w:pos="5668"/>
        </w:tabs>
        <w:rPr>
          <w:rFonts w:ascii="GHEA Grapalat" w:hAnsi="GHEA Grapalat"/>
          <w:sz w:val="16"/>
          <w:szCs w:val="16"/>
          <w:lang w:val="af-ZA"/>
        </w:rPr>
      </w:pPr>
    </w:p>
    <w:p w14:paraId="2025B46D" w14:textId="77777777" w:rsidR="00096865" w:rsidRPr="00A71D81" w:rsidRDefault="00F5653D" w:rsidP="00EF3662">
      <w:pPr>
        <w:jc w:val="center"/>
        <w:rPr>
          <w:rFonts w:ascii="GHEA Grapalat" w:hAnsi="GHEA Grapalat"/>
          <w:szCs w:val="22"/>
          <w:lang w:val="af-ZA"/>
        </w:rPr>
      </w:pPr>
      <w:r w:rsidRPr="00A77C04">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6801422E" w:rsidR="00FE18B3" w:rsidRPr="00FE18B3" w:rsidRDefault="00FE18B3" w:rsidP="00726A90">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C40BFE">
        <w:rPr>
          <w:rFonts w:ascii="GHEA Grapalat" w:hAnsi="GHEA Grapalat"/>
          <w:b/>
          <w:bCs/>
          <w:i w:val="0"/>
          <w:lang w:val="hy-AM"/>
        </w:rPr>
        <w:t>վերնաշապիկների</w:t>
      </w:r>
      <w:r w:rsidR="00C40BFE" w:rsidRPr="00BA3DCE">
        <w:rPr>
          <w:rFonts w:ascii="GHEA Grapalat" w:hAnsi="GHEA Grapalat"/>
          <w:i w:val="0"/>
          <w:lang w:val="ru-RU"/>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007B46D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C40BFE">
        <w:rPr>
          <w:rFonts w:ascii="GHEA Grapalat" w:hAnsi="GHEA Grapalat"/>
          <w:i w:val="0"/>
          <w:lang w:val="af-ZA"/>
        </w:rPr>
        <w:t>1</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A74C88" w14:paraId="7B627D73" w14:textId="77777777" w:rsidTr="004E2825">
        <w:trPr>
          <w:trHeight w:val="386"/>
        </w:trPr>
        <w:tc>
          <w:tcPr>
            <w:tcW w:w="2785" w:type="dxa"/>
            <w:gridSpan w:val="2"/>
            <w:vAlign w:val="center"/>
          </w:tcPr>
          <w:p w14:paraId="50F5B4C3" w14:textId="77777777" w:rsidR="00FE18B3" w:rsidRPr="00A74C88" w:rsidRDefault="00FE18B3" w:rsidP="008E0062">
            <w:pPr>
              <w:jc w:val="center"/>
              <w:rPr>
                <w:rFonts w:ascii="GHEA Grapalat" w:hAnsi="GHEA Grapalat"/>
                <w:bCs/>
                <w:iCs/>
                <w:sz w:val="16"/>
                <w:szCs w:val="16"/>
              </w:rPr>
            </w:pPr>
            <w:r w:rsidRPr="00A74C88">
              <w:rPr>
                <w:rFonts w:ascii="GHEA Grapalat" w:hAnsi="GHEA Grapalat"/>
                <w:bCs/>
                <w:iCs/>
                <w:sz w:val="16"/>
                <w:szCs w:val="16"/>
                <w:lang w:val="hy-AM"/>
              </w:rPr>
              <w:t>Չափաբաժն</w:t>
            </w:r>
            <w:r w:rsidRPr="00A74C88">
              <w:rPr>
                <w:rFonts w:ascii="GHEA Grapalat" w:hAnsi="GHEA Grapalat"/>
                <w:bCs/>
                <w:iCs/>
                <w:sz w:val="16"/>
                <w:szCs w:val="16"/>
              </w:rPr>
              <w:t>ների</w:t>
            </w:r>
          </w:p>
        </w:tc>
        <w:tc>
          <w:tcPr>
            <w:tcW w:w="5220" w:type="dxa"/>
            <w:vAlign w:val="center"/>
          </w:tcPr>
          <w:p w14:paraId="7D2479D3" w14:textId="77777777" w:rsidR="00FE18B3" w:rsidRPr="00A74C88" w:rsidRDefault="00FE18B3" w:rsidP="008E0062">
            <w:pPr>
              <w:jc w:val="center"/>
              <w:rPr>
                <w:rFonts w:ascii="GHEA Grapalat" w:hAnsi="GHEA Grapalat"/>
                <w:bCs/>
                <w:iCs/>
                <w:sz w:val="16"/>
                <w:szCs w:val="16"/>
                <w:lang w:val="af-ZA"/>
              </w:rPr>
            </w:pPr>
            <w:r w:rsidRPr="00A74C88">
              <w:rPr>
                <w:rFonts w:ascii="GHEA Grapalat" w:hAnsi="GHEA Grapalat"/>
                <w:bCs/>
                <w:iCs/>
                <w:sz w:val="16"/>
                <w:szCs w:val="16"/>
              </w:rPr>
              <w:t>Չափաբաժնի անվանումը</w:t>
            </w:r>
          </w:p>
        </w:tc>
      </w:tr>
      <w:tr w:rsidR="00FE18B3" w:rsidRPr="00A74C88" w14:paraId="2697000E" w14:textId="77777777" w:rsidTr="004E2825">
        <w:trPr>
          <w:trHeight w:val="311"/>
        </w:trPr>
        <w:tc>
          <w:tcPr>
            <w:tcW w:w="1075" w:type="dxa"/>
            <w:tcBorders>
              <w:bottom w:val="single" w:sz="4" w:space="0" w:color="auto"/>
            </w:tcBorders>
            <w:vAlign w:val="center"/>
          </w:tcPr>
          <w:p w14:paraId="0C7390E7" w14:textId="77777777" w:rsidR="00FE18B3" w:rsidRPr="00A74C88" w:rsidRDefault="00FE18B3" w:rsidP="008E0062">
            <w:pPr>
              <w:jc w:val="center"/>
              <w:rPr>
                <w:rFonts w:ascii="GHEA Grapalat" w:hAnsi="GHEA Grapalat"/>
                <w:bCs/>
                <w:iCs/>
                <w:sz w:val="16"/>
                <w:szCs w:val="16"/>
                <w:lang w:val="af-ZA"/>
              </w:rPr>
            </w:pPr>
            <w:r w:rsidRPr="00A74C88">
              <w:rPr>
                <w:rFonts w:ascii="GHEA Grapalat" w:hAnsi="GHEA Grapalat"/>
                <w:bCs/>
                <w:iCs/>
                <w:sz w:val="16"/>
                <w:szCs w:val="16"/>
                <w:lang w:val="af-ZA"/>
              </w:rPr>
              <w:t>համարը</w:t>
            </w:r>
          </w:p>
        </w:tc>
        <w:tc>
          <w:tcPr>
            <w:tcW w:w="1710" w:type="dxa"/>
            <w:tcBorders>
              <w:bottom w:val="single" w:sz="4" w:space="0" w:color="auto"/>
            </w:tcBorders>
            <w:vAlign w:val="center"/>
          </w:tcPr>
          <w:p w14:paraId="488AA597" w14:textId="6B160D3D" w:rsidR="00FE18B3" w:rsidRPr="00A74C88" w:rsidRDefault="002A4E00" w:rsidP="008E0062">
            <w:pPr>
              <w:jc w:val="center"/>
              <w:rPr>
                <w:rFonts w:ascii="GHEA Grapalat" w:hAnsi="GHEA Grapalat"/>
                <w:bCs/>
                <w:iCs/>
                <w:sz w:val="16"/>
                <w:szCs w:val="16"/>
                <w:lang w:val="af-ZA"/>
              </w:rPr>
            </w:pPr>
            <w:r w:rsidRPr="00A74C88">
              <w:rPr>
                <w:rFonts w:ascii="GHEA Grapalat" w:hAnsi="GHEA Grapalat"/>
                <w:bCs/>
                <w:iCs/>
                <w:sz w:val="16"/>
                <w:szCs w:val="16"/>
                <w:lang w:val="hy-AM"/>
              </w:rPr>
              <w:t>գ</w:t>
            </w:r>
            <w:r w:rsidR="00FE18B3" w:rsidRPr="00A74C88">
              <w:rPr>
                <w:rFonts w:ascii="GHEA Grapalat" w:hAnsi="GHEA Grapalat"/>
                <w:bCs/>
                <w:iCs/>
                <w:sz w:val="16"/>
                <w:szCs w:val="16"/>
                <w:lang w:val="af-ZA"/>
              </w:rPr>
              <w:t>նման գին</w:t>
            </w:r>
          </w:p>
        </w:tc>
        <w:tc>
          <w:tcPr>
            <w:tcW w:w="5220" w:type="dxa"/>
            <w:vAlign w:val="center"/>
          </w:tcPr>
          <w:p w14:paraId="09FF6A20" w14:textId="77777777" w:rsidR="00FE18B3" w:rsidRPr="00A74C88" w:rsidRDefault="00FE18B3" w:rsidP="008E0062">
            <w:pPr>
              <w:jc w:val="center"/>
              <w:rPr>
                <w:rFonts w:ascii="GHEA Grapalat" w:hAnsi="GHEA Grapalat"/>
                <w:bCs/>
                <w:iCs/>
                <w:sz w:val="16"/>
                <w:szCs w:val="16"/>
                <w:lang w:val="af-ZA"/>
              </w:rPr>
            </w:pPr>
            <w:r w:rsidRPr="00A74C88">
              <w:rPr>
                <w:rFonts w:ascii="GHEA Grapalat" w:hAnsi="GHEA Grapalat"/>
                <w:bCs/>
                <w:iCs/>
                <w:sz w:val="16"/>
                <w:szCs w:val="16"/>
                <w:lang w:val="af-ZA"/>
              </w:rPr>
              <w:t>անվանումը</w:t>
            </w:r>
          </w:p>
        </w:tc>
      </w:tr>
      <w:tr w:rsidR="00415083" w:rsidRPr="00A74C88" w14:paraId="0F970CE2" w14:textId="77777777" w:rsidTr="004E2825">
        <w:trPr>
          <w:trHeight w:val="76"/>
        </w:trPr>
        <w:tc>
          <w:tcPr>
            <w:tcW w:w="1075" w:type="dxa"/>
            <w:tcBorders>
              <w:top w:val="single" w:sz="4" w:space="0" w:color="auto"/>
              <w:bottom w:val="single" w:sz="4" w:space="0" w:color="auto"/>
            </w:tcBorders>
          </w:tcPr>
          <w:p w14:paraId="09DB3C4A" w14:textId="1AB64485" w:rsidR="0083506E" w:rsidRPr="00C40BFE" w:rsidRDefault="0083506E" w:rsidP="0083506E">
            <w:pPr>
              <w:jc w:val="center"/>
              <w:rPr>
                <w:rFonts w:ascii="GHEA Grapalat" w:hAnsi="GHEA Grapalat"/>
                <w:b/>
                <w:bCs/>
                <w:sz w:val="20"/>
                <w:lang w:val="hy-AM"/>
              </w:rPr>
            </w:pPr>
            <w:r w:rsidRPr="00C40BFE">
              <w:rPr>
                <w:rFonts w:ascii="GHEA Grapalat" w:hAnsi="GHEA Grapalat"/>
                <w:b/>
                <w:bCs/>
                <w:sz w:val="20"/>
                <w:lang w:val="hy-AM"/>
              </w:rPr>
              <w:t>1</w:t>
            </w:r>
          </w:p>
        </w:tc>
        <w:tc>
          <w:tcPr>
            <w:tcW w:w="1710" w:type="dxa"/>
            <w:tcBorders>
              <w:top w:val="single" w:sz="4" w:space="0" w:color="auto"/>
              <w:left w:val="nil"/>
              <w:bottom w:val="single" w:sz="4" w:space="0" w:color="auto"/>
              <w:right w:val="single" w:sz="4" w:space="0" w:color="auto"/>
            </w:tcBorders>
          </w:tcPr>
          <w:p w14:paraId="3AA4A439" w14:textId="5D25DCAA" w:rsidR="0083506E" w:rsidRPr="00C40BFE" w:rsidRDefault="00C40BFE" w:rsidP="0083506E">
            <w:pPr>
              <w:ind w:right="-897"/>
              <w:rPr>
                <w:rFonts w:ascii="GHEA Grapalat" w:hAnsi="GHEA Grapalat"/>
                <w:b/>
                <w:bCs/>
                <w:sz w:val="20"/>
                <w:lang w:val="hy-AM"/>
              </w:rPr>
            </w:pPr>
            <w:r w:rsidRPr="00C40BFE">
              <w:rPr>
                <w:rFonts w:ascii="GHEA Grapalat" w:hAnsi="GHEA Grapalat"/>
                <w:b/>
                <w:bCs/>
                <w:sz w:val="20"/>
                <w:lang w:val="hy-AM"/>
              </w:rPr>
              <w:t>1 800 000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1B4E3C8A" w:rsidR="0083506E" w:rsidRPr="00A74C88" w:rsidRDefault="00C40BFE" w:rsidP="00C40BFE">
            <w:pPr>
              <w:rPr>
                <w:rFonts w:ascii="GHEA Grapalat" w:hAnsi="GHEA Grapalat"/>
                <w:bCs/>
                <w:iCs/>
                <w:sz w:val="20"/>
                <w:szCs w:val="20"/>
                <w:lang w:val="hy-AM"/>
              </w:rPr>
            </w:pPr>
            <w:r>
              <w:rPr>
                <w:rFonts w:ascii="GHEA Grapalat" w:hAnsi="GHEA Grapalat"/>
                <w:b/>
                <w:bCs/>
                <w:lang w:val="hy-AM"/>
              </w:rPr>
              <w:t>վերնաշապիկներ</w:t>
            </w:r>
          </w:p>
        </w:tc>
      </w:tr>
    </w:tbl>
    <w:p w14:paraId="48005CD2" w14:textId="5E31BFD3" w:rsidR="00FE18B3" w:rsidRPr="00415083" w:rsidRDefault="00FE18B3" w:rsidP="00D165E7">
      <w:pPr>
        <w:pStyle w:val="BodyTextIndent2"/>
        <w:spacing w:line="240" w:lineRule="auto"/>
        <w:ind w:firstLine="567"/>
        <w:rPr>
          <w:rFonts w:ascii="GHEA Grapalat" w:hAnsi="GHEA Grapalat"/>
          <w:color w:val="000000" w:themeColor="text1"/>
        </w:rPr>
      </w:pPr>
    </w:p>
    <w:p w14:paraId="3598F8A4"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0EE5D046"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7396751A"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1114D3B6"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6BBD9D28" w14:textId="7921CE28" w:rsidR="00FA3474" w:rsidRDefault="00FA3474" w:rsidP="007B46DE">
      <w:pPr>
        <w:pStyle w:val="BodyTextIndent2"/>
        <w:spacing w:line="240" w:lineRule="auto"/>
        <w:ind w:firstLine="0"/>
        <w:rPr>
          <w:rFonts w:ascii="GHEA Grapalat" w:hAnsi="GHEA Grapalat"/>
        </w:rPr>
      </w:pPr>
    </w:p>
    <w:p w14:paraId="232E0DB6" w14:textId="4E0BD41A"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08E2D38" w14:textId="77777777" w:rsidR="00BD4C36" w:rsidRPr="00FF6B50"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p>
    <w:p w14:paraId="32303A29" w14:textId="096982CE"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CE6B89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Default="00096865" w:rsidP="00FE18B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A03BF19" w14:textId="77777777" w:rsidR="00B90C8A" w:rsidRPr="00FE18B3" w:rsidRDefault="00B90C8A" w:rsidP="00FE18B3">
      <w:pPr>
        <w:autoSpaceDE w:val="0"/>
        <w:autoSpaceDN w:val="0"/>
        <w:adjustRightInd w:val="0"/>
        <w:ind w:firstLine="567"/>
        <w:jc w:val="both"/>
        <w:rPr>
          <w:rFonts w:ascii="GHEA Grapalat" w:hAnsi="GHEA Grapalat" w:cs="Arial Unicode"/>
          <w:color w:val="000000" w:themeColor="text1"/>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6D1EECBC"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C40BFE">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503B751A"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40BFE">
        <w:rPr>
          <w:rFonts w:ascii="GHEA Grapalat" w:hAnsi="GHEA Grapalat" w:cs="Sylfaen"/>
          <w:b/>
          <w:szCs w:val="24"/>
          <w:lang w:val="en-US"/>
        </w:rPr>
        <w:t>Ս.Հարությունյնը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7401244" w14:textId="65D94976" w:rsidR="00FC0CE3" w:rsidRDefault="00E410D5" w:rsidP="00FA347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28DE8251"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40BFE">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A66E276"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A24A13B"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0C8538A" w14:textId="77777777" w:rsidR="00653130" w:rsidRDefault="00653130"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653130">
        <w:rPr>
          <w:rFonts w:ascii="GHEA Grapalat" w:hAnsi="GHEA Grapalat" w:cs="Sylfaen"/>
          <w:color w:val="000000" w:themeColor="text1"/>
          <w:sz w:val="20"/>
          <w:lang w:val="hy-AM"/>
        </w:rPr>
        <w:t xml:space="preserve">օրվան հաջորդող </w:t>
      </w:r>
      <w:r w:rsidR="008A4139" w:rsidRPr="00653130">
        <w:rPr>
          <w:rFonts w:ascii="GHEA Grapalat" w:hAnsi="GHEA Grapalat" w:cs="Sylfaen"/>
          <w:color w:val="000000" w:themeColor="text1"/>
          <w:sz w:val="20"/>
          <w:lang w:val="hy-AM"/>
        </w:rPr>
        <w:t>2</w:t>
      </w:r>
      <w:r w:rsidRPr="00653130">
        <w:rPr>
          <w:rFonts w:ascii="GHEA Grapalat" w:hAnsi="GHEA Grapalat" w:cs="Sylfaen"/>
          <w:color w:val="000000" w:themeColor="text1"/>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5F3BA67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CE5C93">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53BB0">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BB662EC" w:rsidR="00B2572B" w:rsidRPr="00A71D81" w:rsidRDefault="00B2572B" w:rsidP="00953BB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C40BFE">
        <w:rPr>
          <w:rFonts w:ascii="GHEA Grapalat" w:hAnsi="GHEA Grapalat"/>
          <w:b/>
          <w:lang w:val="es-ES"/>
        </w:rPr>
        <w:t>26/28</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953BB0">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53BB0">
      <w:pPr>
        <w:jc w:val="center"/>
        <w:rPr>
          <w:rFonts w:ascii="GHEA Grapalat" w:hAnsi="GHEA Grapalat" w:cs="Sylfaen"/>
          <w:b/>
          <w:lang w:val="es-ES"/>
        </w:rPr>
      </w:pPr>
    </w:p>
    <w:p w14:paraId="5DB229B8" w14:textId="129610AD" w:rsidR="00B2572B" w:rsidRPr="00A71D81" w:rsidRDefault="00B2572B" w:rsidP="00953BB0">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953BB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53BB0">
      <w:pPr>
        <w:rPr>
          <w:lang w:val="es-ES" w:eastAsia="ru-RU"/>
        </w:rPr>
      </w:pPr>
    </w:p>
    <w:p w14:paraId="3E42681A" w14:textId="77777777" w:rsidR="00B2572B" w:rsidRPr="00A71D81" w:rsidRDefault="00B2572B" w:rsidP="00953BB0">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53BB0">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01D83F0" w:rsidR="00B2572B" w:rsidRPr="00A71D81" w:rsidRDefault="00B2572B" w:rsidP="00953BB0">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FC0CE3">
        <w:rPr>
          <w:rFonts w:ascii="GHEA Grapalat" w:hAnsi="GHEA Grapalat"/>
          <w:sz w:val="22"/>
          <w:szCs w:val="22"/>
          <w:lang w:val="hy-AM"/>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C40BFE">
        <w:rPr>
          <w:rFonts w:ascii="GHEA Grapalat" w:hAnsi="GHEA Grapalat"/>
          <w:sz w:val="20"/>
          <w:szCs w:val="20"/>
          <w:lang w:val="es-ES"/>
        </w:rPr>
        <w:t>26/28</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953BB0">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9CD1D53" w14:textId="3A0E7FE3" w:rsidR="00B2572B" w:rsidRPr="00A71D81" w:rsidRDefault="00EE5FB6" w:rsidP="00953BB0">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953BB0">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953BB0">
      <w:pPr>
        <w:jc w:val="both"/>
        <w:rPr>
          <w:rFonts w:ascii="GHEA Grapalat" w:hAnsi="GHEA Grapalat"/>
          <w:sz w:val="12"/>
          <w:szCs w:val="12"/>
          <w:u w:val="single"/>
          <w:lang w:val="es-ES"/>
        </w:rPr>
      </w:pPr>
    </w:p>
    <w:p w14:paraId="2AAD688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953BB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53BB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53BB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53B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953BB0">
      <w:pPr>
        <w:jc w:val="both"/>
        <w:rPr>
          <w:rFonts w:ascii="GHEA Grapalat" w:hAnsi="GHEA Grapalat" w:cs="Arial"/>
          <w:vertAlign w:val="superscript"/>
          <w:lang w:val="es-ES"/>
        </w:rPr>
      </w:pPr>
    </w:p>
    <w:p w14:paraId="05985BF6" w14:textId="77777777" w:rsidR="00B2572B" w:rsidRPr="00A71D81" w:rsidRDefault="00B2572B" w:rsidP="00953BB0">
      <w:pPr>
        <w:jc w:val="both"/>
        <w:rPr>
          <w:rFonts w:ascii="GHEA Grapalat" w:hAnsi="GHEA Grapalat"/>
          <w:sz w:val="22"/>
          <w:szCs w:val="22"/>
          <w:lang w:val="es-ES"/>
        </w:rPr>
      </w:pPr>
    </w:p>
    <w:p w14:paraId="410CB0A1" w14:textId="77777777" w:rsidR="00B2572B" w:rsidRPr="00A71D81" w:rsidRDefault="00B2572B" w:rsidP="00953BB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53BB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953BB0">
      <w:pPr>
        <w:jc w:val="right"/>
        <w:rPr>
          <w:rFonts w:ascii="GHEA Grapalat" w:hAnsi="GHEA Grapalat"/>
          <w:sz w:val="10"/>
          <w:szCs w:val="10"/>
          <w:lang w:val="es-ES"/>
        </w:rPr>
      </w:pPr>
    </w:p>
    <w:p w14:paraId="3A1B483D" w14:textId="77777777" w:rsidR="00B2572B" w:rsidRPr="00A71D81" w:rsidRDefault="00B2572B" w:rsidP="00953BB0">
      <w:pPr>
        <w:jc w:val="right"/>
        <w:rPr>
          <w:rFonts w:ascii="GHEA Grapalat" w:hAnsi="GHEA Grapalat"/>
          <w:sz w:val="10"/>
          <w:szCs w:val="10"/>
          <w:lang w:val="es-ES"/>
        </w:rPr>
      </w:pPr>
    </w:p>
    <w:p w14:paraId="43AF28B2" w14:textId="77777777" w:rsidR="00B2572B" w:rsidRPr="00A71D81" w:rsidRDefault="00B2572B" w:rsidP="00953BB0">
      <w:pPr>
        <w:jc w:val="right"/>
        <w:rPr>
          <w:rFonts w:ascii="GHEA Grapalat" w:hAnsi="GHEA Grapalat"/>
          <w:sz w:val="10"/>
          <w:szCs w:val="10"/>
          <w:lang w:val="es-ES"/>
        </w:rPr>
      </w:pPr>
    </w:p>
    <w:p w14:paraId="31B91B04" w14:textId="77777777" w:rsidR="00B2572B" w:rsidRPr="00A71D81" w:rsidRDefault="00B2572B" w:rsidP="00953BB0">
      <w:pPr>
        <w:jc w:val="right"/>
        <w:rPr>
          <w:rFonts w:ascii="GHEA Grapalat" w:hAnsi="GHEA Grapalat"/>
          <w:sz w:val="10"/>
          <w:szCs w:val="10"/>
          <w:lang w:val="hy-AM"/>
        </w:rPr>
      </w:pPr>
    </w:p>
    <w:p w14:paraId="254E46F1"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53BB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53BB0">
      <w:pPr>
        <w:jc w:val="right"/>
        <w:rPr>
          <w:rFonts w:ascii="GHEA Grapalat" w:hAnsi="GHEA Grapalat"/>
          <w:sz w:val="10"/>
          <w:szCs w:val="10"/>
          <w:lang w:val="hy-AM"/>
        </w:rPr>
      </w:pPr>
    </w:p>
    <w:p w14:paraId="28CB8BA3" w14:textId="77777777" w:rsidR="003257F0" w:rsidRPr="00A71D81" w:rsidRDefault="003257F0" w:rsidP="00953BB0">
      <w:pPr>
        <w:ind w:firstLine="708"/>
        <w:jc w:val="both"/>
        <w:rPr>
          <w:rFonts w:ascii="GHEA Grapalat" w:hAnsi="GHEA Grapalat" w:cs="Arial"/>
          <w:sz w:val="20"/>
          <w:szCs w:val="20"/>
          <w:lang w:val="hy-AM"/>
        </w:rPr>
      </w:pPr>
    </w:p>
    <w:p w14:paraId="23B8C3CF"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53BB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53BB0">
      <w:pPr>
        <w:ind w:firstLine="709"/>
        <w:rPr>
          <w:rFonts w:ascii="GHEA Grapalat" w:hAnsi="GHEA Grapalat" w:cs="Arial"/>
          <w:sz w:val="20"/>
          <w:szCs w:val="20"/>
          <w:lang w:val="hy-AM"/>
        </w:rPr>
      </w:pPr>
    </w:p>
    <w:p w14:paraId="661CA3CA" w14:textId="77777777" w:rsidR="00A5473D" w:rsidRPr="00A71D81" w:rsidRDefault="00A5473D" w:rsidP="00953BB0">
      <w:pPr>
        <w:ind w:firstLine="709"/>
        <w:jc w:val="both"/>
        <w:rPr>
          <w:rFonts w:ascii="GHEA Grapalat" w:hAnsi="GHEA Grapalat" w:cs="Arial"/>
          <w:sz w:val="20"/>
          <w:szCs w:val="20"/>
          <w:lang w:val="hy-AM"/>
        </w:rPr>
      </w:pPr>
    </w:p>
    <w:p w14:paraId="73C47C0F" w14:textId="77777777" w:rsidR="006C3873" w:rsidRPr="00AE74A0" w:rsidRDefault="006C3873" w:rsidP="00953BB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53BB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ECFD2D" w:rsidR="00E56508" w:rsidRPr="00AE74A0" w:rsidRDefault="00E56508" w:rsidP="00953BB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C40BFE">
        <w:rPr>
          <w:rFonts w:ascii="GHEA Grapalat" w:hAnsi="GHEA Grapalat" w:cs="Arial"/>
          <w:sz w:val="20"/>
          <w:szCs w:val="20"/>
          <w:lang w:val="es-ES"/>
        </w:rPr>
        <w:t>26/28</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53BB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953BB0">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4F9591" w:rsidR="006C3873" w:rsidRPr="00A71D81" w:rsidRDefault="00887807" w:rsidP="00953BB0">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C40BFE">
        <w:rPr>
          <w:rFonts w:ascii="GHEA Grapalat" w:hAnsi="GHEA Grapalat" w:cs="Sylfaen"/>
          <w:sz w:val="22"/>
          <w:szCs w:val="22"/>
          <w:lang w:val="hy-AM"/>
        </w:rPr>
        <w:t>26/28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53BB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53BB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53BB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53BB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53BB0">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953BB0">
      <w:pPr>
        <w:ind w:left="720"/>
        <w:jc w:val="both"/>
        <w:rPr>
          <w:rFonts w:ascii="GHEA Grapalat" w:hAnsi="GHEA Grapalat" w:cs="Arial"/>
          <w:sz w:val="20"/>
          <w:szCs w:val="20"/>
          <w:lang w:val="es-ES"/>
        </w:rPr>
      </w:pPr>
    </w:p>
    <w:p w14:paraId="5F157B7D" w14:textId="77777777" w:rsidR="005F1C06" w:rsidRPr="00A71D81" w:rsidRDefault="005F1C06" w:rsidP="00953BB0">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53BB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53BB0">
      <w:pPr>
        <w:jc w:val="both"/>
        <w:rPr>
          <w:rFonts w:ascii="GHEA Grapalat" w:hAnsi="GHEA Grapalat"/>
          <w:sz w:val="22"/>
          <w:szCs w:val="22"/>
          <w:lang w:val="hy-AM"/>
        </w:rPr>
      </w:pPr>
    </w:p>
    <w:p w14:paraId="5C4C0F43" w14:textId="73E055AC" w:rsidR="00BF1194" w:rsidRPr="00A71D81" w:rsidRDefault="00BF1194" w:rsidP="00953BB0">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953BB0">
      <w:pPr>
        <w:jc w:val="right"/>
        <w:rPr>
          <w:rFonts w:ascii="GHEA Grapalat" w:hAnsi="GHEA Grapalat"/>
          <w:sz w:val="10"/>
          <w:szCs w:val="10"/>
          <w:lang w:val="es-ES"/>
        </w:rPr>
      </w:pPr>
    </w:p>
    <w:p w14:paraId="277797DA" w14:textId="77777777" w:rsidR="00E97AB0" w:rsidRPr="00A71D81" w:rsidRDefault="00E97AB0" w:rsidP="00953BB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53B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53BB0">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53BB0">
      <w:pPr>
        <w:ind w:firstLine="708"/>
        <w:jc w:val="both"/>
        <w:rPr>
          <w:rFonts w:ascii="GHEA Grapalat" w:hAnsi="GHEA Grapalat"/>
          <w:sz w:val="20"/>
          <w:lang w:val="es-ES"/>
        </w:rPr>
      </w:pPr>
    </w:p>
    <w:p w14:paraId="7D076144" w14:textId="77777777" w:rsidR="00E97AB0" w:rsidRPr="00A71D81" w:rsidRDefault="00E97AB0" w:rsidP="00953BB0">
      <w:pPr>
        <w:ind w:firstLine="708"/>
        <w:jc w:val="both"/>
        <w:rPr>
          <w:rFonts w:ascii="GHEA Grapalat" w:hAnsi="GHEA Grapalat"/>
          <w:sz w:val="20"/>
          <w:lang w:val="es-ES"/>
        </w:rPr>
      </w:pPr>
    </w:p>
    <w:p w14:paraId="1F2B6404" w14:textId="77777777" w:rsidR="00B2572B" w:rsidRPr="00A71D81" w:rsidRDefault="00B2572B" w:rsidP="00953BB0">
      <w:pPr>
        <w:jc w:val="both"/>
        <w:rPr>
          <w:rFonts w:ascii="GHEA Grapalat" w:hAnsi="GHEA Grapalat"/>
          <w:sz w:val="20"/>
          <w:lang w:val="es-ES"/>
        </w:rPr>
      </w:pPr>
    </w:p>
    <w:p w14:paraId="5EA8C019" w14:textId="77777777" w:rsidR="00B2572B" w:rsidRPr="00A71D81" w:rsidRDefault="00B2572B" w:rsidP="00953BB0">
      <w:pPr>
        <w:jc w:val="both"/>
        <w:rPr>
          <w:rFonts w:ascii="GHEA Grapalat" w:hAnsi="GHEA Grapalat"/>
          <w:sz w:val="20"/>
          <w:lang w:val="es-ES"/>
        </w:rPr>
      </w:pPr>
    </w:p>
    <w:p w14:paraId="0ADE6656" w14:textId="77777777" w:rsidR="00B2572B" w:rsidRPr="00A71D81" w:rsidRDefault="00B2572B" w:rsidP="00953BB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53BB0">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275D544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C40BFE">
        <w:rPr>
          <w:rFonts w:ascii="GHEA Grapalat" w:hAnsi="GHEA Grapalat"/>
          <w:b/>
          <w:lang w:val="hy-AM"/>
        </w:rPr>
        <w:t>26/28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F03CAA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C40BFE">
        <w:rPr>
          <w:rFonts w:ascii="GHEA Grapalat" w:hAnsi="GHEA Grapalat" w:cs="Arial"/>
          <w:sz w:val="20"/>
          <w:szCs w:val="20"/>
          <w:lang w:val="es-ES"/>
        </w:rPr>
        <w:t>26/28</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202AD20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C40BFE">
        <w:rPr>
          <w:rFonts w:ascii="GHEA Grapalat" w:hAnsi="GHEA Grapalat"/>
          <w:b/>
          <w:lang w:val="hy-AM"/>
        </w:rPr>
        <w:t>26/28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C0CE3" w:rsidRDefault="00BF1194" w:rsidP="00F42DC8">
      <w:pPr>
        <w:jc w:val="center"/>
        <w:rPr>
          <w:rFonts w:ascii="GHEA Grapalat" w:eastAsia="GHEA Grapalat" w:hAnsi="GHEA Grapalat" w:cs="GHEA Grapalat"/>
          <w:b/>
          <w:sz w:val="18"/>
          <w:szCs w:val="18"/>
        </w:rPr>
      </w:pPr>
      <w:r w:rsidRPr="00FC0CE3">
        <w:rPr>
          <w:rFonts w:ascii="GHEA Grapalat" w:eastAsia="GHEA Grapalat" w:hAnsi="GHEA Grapalat" w:cs="GHEA Grapalat"/>
          <w:b/>
          <w:sz w:val="18"/>
          <w:szCs w:val="18"/>
        </w:rPr>
        <w:lastRenderedPageBreak/>
        <w:t>I. Հայտարարագրի լրացման կարգը</w:t>
      </w:r>
    </w:p>
    <w:p w14:paraId="27DB47EB"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2262CC5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0CE3" w:rsidRDefault="00BF1194" w:rsidP="00FF26D4">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C0CE3">
        <w:rPr>
          <w:rFonts w:ascii="GHEA Grapalat" w:eastAsia="GHEA Grapalat" w:hAnsi="GHEA Grapalat" w:cs="GHEA Grapalat"/>
          <w:sz w:val="18"/>
          <w:szCs w:val="18"/>
          <w:lang w:val="hy-AM"/>
        </w:rPr>
        <w:t xml:space="preserve">սույն ընթացակարգի </w:t>
      </w:r>
      <w:r w:rsidRPr="00FC0CE3">
        <w:rPr>
          <w:rFonts w:ascii="GHEA Grapalat" w:eastAsia="GHEA Grapalat" w:hAnsi="GHEA Grapalat" w:cs="GHEA Grapalat"/>
          <w:sz w:val="18"/>
          <w:szCs w:val="18"/>
        </w:rPr>
        <w:t>հայտում ներառվող փաստաթղթերը.</w:t>
      </w:r>
    </w:p>
    <w:p w14:paraId="0B754DAC" w14:textId="0380F08F" w:rsidR="00BF1194" w:rsidRPr="00FC0CE3" w:rsidRDefault="00BF1194" w:rsidP="00F42DC8">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w:t>
      </w:r>
      <w:r w:rsidRPr="00FC0CE3">
        <w:rPr>
          <w:rFonts w:ascii="GHEA Grapalat" w:eastAsia="GHEA Grapalat" w:hAnsi="GHEA Grapalat" w:cs="GHEA Grapalat"/>
          <w:color w:val="000000"/>
          <w:sz w:val="18"/>
          <w:szCs w:val="18"/>
        </w:rPr>
        <w:t xml:space="preserve"> 2-րդ բաժինը (Բաժնետոմսերի ցուցակման տվյալները)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կամ Կազմակերպություն</w:t>
      </w:r>
      <w:r w:rsidRPr="00FC0CE3">
        <w:rPr>
          <w:rFonts w:ascii="GHEA Grapalat" w:eastAsia="GHEA Grapalat" w:hAnsi="GHEA Grapalat" w:cs="GHEA Grapalat"/>
          <w:sz w:val="18"/>
          <w:szCs w:val="18"/>
        </w:rPr>
        <w:t xml:space="preserve">ն </w:t>
      </w:r>
      <w:r w:rsidRPr="00FC0CE3">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0CE3">
        <w:rPr>
          <w:rFonts w:ascii="GHEA Grapalat" w:eastAsia="GHEA Grapalat" w:hAnsi="GHEA Grapalat" w:cs="GHEA Grapalat"/>
          <w:sz w:val="18"/>
          <w:szCs w:val="18"/>
        </w:rPr>
        <w:t>այս</w:t>
      </w:r>
      <w:r w:rsidRPr="00FC0CE3">
        <w:rPr>
          <w:rFonts w:ascii="GHEA Grapalat" w:eastAsia="GHEA Grapalat" w:hAnsi="GHEA Grapalat" w:cs="GHEA Grapalat"/>
          <w:color w:val="000000"/>
          <w:sz w:val="18"/>
          <w:szCs w:val="18"/>
        </w:rPr>
        <w:t xml:space="preserve"> բաժինը լրացվում է Կազմակերպության կամ </w:t>
      </w:r>
      <w:r w:rsidRPr="00FC0CE3">
        <w:rPr>
          <w:rFonts w:ascii="GHEA Grapalat" w:eastAsia="GHEA Grapalat" w:hAnsi="GHEA Grapalat" w:cs="GHEA Grapalat"/>
          <w:sz w:val="18"/>
          <w:szCs w:val="18"/>
        </w:rPr>
        <w:t>Կազմակերպությունն</w:t>
      </w:r>
      <w:r w:rsidRPr="00FC0CE3">
        <w:rPr>
          <w:rFonts w:ascii="GHEA Grapalat" w:eastAsia="GHEA Grapalat" w:hAnsi="GHEA Grapalat" w:cs="GHEA Grapalat"/>
          <w:color w:val="000000"/>
          <w:sz w:val="18"/>
          <w:szCs w:val="18"/>
        </w:rPr>
        <w:t xml:space="preserve"> ամբողջությամբ վերահսկող այլ իրավաբանական անձի համար։ </w:t>
      </w:r>
      <w:r w:rsidRPr="00FC0CE3">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A9E12D5"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«Վերահսկողության մակարդակը» ենթաբաժինը լրացվում է, եթե հայտարարագրի 2</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C129AF"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4BBA40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lastRenderedPageBreak/>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46F056C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գ</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FC0CE3">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08E5D17E"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գ</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դ</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դ</w:t>
      </w:r>
      <w:r w:rsidRPr="00FC0CE3">
        <w:rPr>
          <w:rFonts w:ascii="GHEA Grapalat" w:eastAsia="GHEA Grapalat" w:hAnsi="GHEA Grapalat" w:cs="GHEA Grapalat"/>
          <w:sz w:val="18"/>
          <w:szCs w:val="18"/>
        </w:rPr>
        <w:t>»</w:t>
      </w:r>
      <w:r w:rsidRPr="00FC0CE3">
        <w:rPr>
          <w:rFonts w:ascii="GHEA Grapalat" w:eastAsia="GHEA Grapalat" w:hAnsi="GHEA Grapalat" w:cs="GHEA Grapalat"/>
          <w:b/>
          <w:sz w:val="18"/>
          <w:szCs w:val="18"/>
        </w:rPr>
        <w:t xml:space="preserve"> </w:t>
      </w:r>
      <w:r w:rsidRPr="00FC0CE3">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ե</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ե</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FC0CE3">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0CE3">
        <w:rPr>
          <w:rFonts w:ascii="GHEA Grapalat" w:eastAsia="GHEA Grapalat" w:hAnsi="GHEA Grapalat" w:cs="GHEA Grapalat"/>
          <w:color w:val="000000"/>
          <w:sz w:val="18"/>
          <w:szCs w:val="18"/>
        </w:rPr>
        <w:t xml:space="preserve">ենթակա է լրացման յուրաքանչյուր </w:t>
      </w:r>
      <w:r w:rsidRPr="00FC0CE3">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A1390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0CE3" w:rsidRDefault="00BF1194" w:rsidP="00FF26D4">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60AE91A7" w:rsidR="00C11EE7" w:rsidRDefault="00C11EE7" w:rsidP="00FF26D4">
      <w:pPr>
        <w:pStyle w:val="BodyTextIndent3"/>
        <w:spacing w:line="240" w:lineRule="auto"/>
        <w:ind w:firstLine="0"/>
        <w:jc w:val="right"/>
        <w:rPr>
          <w:rFonts w:ascii="GHEA Grapalat" w:hAnsi="GHEA Grapalat" w:cs="Sylfaen"/>
          <w:b/>
          <w:lang w:val="hy-AM"/>
        </w:rPr>
      </w:pPr>
    </w:p>
    <w:p w14:paraId="24169EF5" w14:textId="77777777" w:rsidR="00FC0CE3" w:rsidRDefault="00FC0CE3"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F0B18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C40BFE">
        <w:rPr>
          <w:rFonts w:ascii="GHEA Grapalat" w:hAnsi="GHEA Grapalat"/>
          <w:b/>
          <w:lang w:val="hy-AM"/>
        </w:rPr>
        <w:t>26/28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EDD0A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C40BFE">
        <w:rPr>
          <w:rFonts w:ascii="GHEA Grapalat" w:hAnsi="GHEA Grapalat" w:cs="Arial"/>
          <w:sz w:val="20"/>
          <w:szCs w:val="20"/>
          <w:lang w:val="es-ES"/>
        </w:rPr>
        <w:t>26/28</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B30A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B30A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B30A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B30A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BE701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C40BFE">
        <w:rPr>
          <w:rFonts w:ascii="GHEA Grapalat" w:hAnsi="GHEA Grapalat"/>
          <w:b/>
          <w:lang w:val="hy-AM"/>
        </w:rPr>
        <w:t>26/28</w:t>
      </w:r>
      <w:r w:rsidRPr="00A71D81">
        <w:rPr>
          <w:rFonts w:ascii="GHEA Grapalat" w:hAnsi="GHEA Grapalat"/>
          <w:b/>
          <w:lang w:val="hy-AM"/>
        </w:rPr>
        <w:t xml:space="preserve"> </w:t>
      </w:r>
      <w:r w:rsidR="00623B2D">
        <w:rPr>
          <w:rFonts w:ascii="GHEA Grapalat" w:hAnsi="GHEA Grapalat"/>
          <w:b/>
          <w:lang w:val="hy-AM"/>
        </w:rPr>
        <w:t></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0088555B"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C40BFE">
        <w:rPr>
          <w:rFonts w:ascii="GHEA Grapalat" w:hAnsi="GHEA Grapalat" w:cs="GHEA Grapalat"/>
          <w:b/>
          <w:sz w:val="20"/>
          <w:szCs w:val="20"/>
          <w:lang w:val="pt-BR"/>
        </w:rPr>
        <w:t>26/28</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F33E9F6" w:rsidR="00595213" w:rsidRPr="00A71D81" w:rsidRDefault="00595213" w:rsidP="00623B2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623B2D">
              <w:rPr>
                <w:rFonts w:ascii="GHEA Grapalat" w:hAnsi="GHEA Grapalat" w:cs="Tahoma"/>
                <w:color w:val="000000"/>
                <w:sz w:val="20"/>
                <w:szCs w:val="20"/>
                <w:lang w:val="hy-AM"/>
              </w:rPr>
              <w:t>26</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E2F8D7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623B2D">
              <w:rPr>
                <w:rFonts w:ascii="GHEA Grapalat" w:hAnsi="GHEA Grapalat"/>
                <w:b/>
                <w:lang w:val="hy-AM"/>
              </w:rPr>
              <w:t xml:space="preserve"> </w:t>
            </w:r>
            <w:r w:rsidR="00623B2D" w:rsidRPr="00623B2D">
              <w:rPr>
                <w:rFonts w:ascii="GHEA Grapalat" w:hAnsi="GHEA Grapalat" w:cs="Arial"/>
                <w:sz w:val="20"/>
                <w:szCs w:val="20"/>
                <w:lang w:val="hy-AM"/>
              </w:rPr>
              <w:t>ԵԷՏ-ԳՀԱՊՁԲ-26/28</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FB30A2"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FB30A2"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FB30A2"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FB30A2"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FB30A2"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6AD323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C40BFE">
        <w:rPr>
          <w:rFonts w:ascii="GHEA Grapalat" w:hAnsi="GHEA Grapalat" w:cs="Sylfaen"/>
          <w:b/>
          <w:lang w:val="hy-AM"/>
        </w:rPr>
        <w:t>26/28</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24E086D4" w:rsidR="00EE5FB6" w:rsidRPr="00C11EE7" w:rsidRDefault="00FC0CE3" w:rsidP="00EE5FB6">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w:t>
      </w:r>
      <w:r w:rsidR="00C11EE7"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C40BFE">
        <w:rPr>
          <w:rFonts w:ascii="GHEA Grapalat" w:hAnsi="GHEA Grapalat" w:cs="GHEA Grapalat"/>
          <w:b/>
          <w:i w:val="0"/>
          <w:lang w:val="pt-BR"/>
        </w:rPr>
        <w:t>26/28</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6471206" w:rsidR="00334B2F" w:rsidRPr="00A71D81" w:rsidRDefault="00334B2F" w:rsidP="00ED3E06">
            <w:pPr>
              <w:rPr>
                <w:rFonts w:ascii="GHEA Grapalat" w:hAnsi="GHEA Grapalat" w:cs="Sylfaen"/>
                <w:sz w:val="20"/>
                <w:szCs w:val="20"/>
              </w:rPr>
            </w:pPr>
            <w:r w:rsidRPr="00A71D81">
              <w:rPr>
                <w:rFonts w:ascii="GHEA Grapalat" w:hAnsi="GHEA Grapalat" w:cs="Sylfaen"/>
                <w:sz w:val="20"/>
                <w:szCs w:val="20"/>
                <w:lang w:val="hy-AM"/>
              </w:rPr>
              <w:t>3</w:t>
            </w:r>
            <w:r w:rsidR="00ED3E06">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ED3E06">
              <w:rPr>
                <w:rFonts w:ascii="GHEA Grapalat" w:hAnsi="GHEA Grapalat" w:cs="Tahoma"/>
                <w:color w:val="000000"/>
                <w:sz w:val="20"/>
                <w:szCs w:val="20"/>
              </w:rPr>
              <w:t>26</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CE834C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623B2D" w:rsidRPr="00623B2D">
              <w:rPr>
                <w:rFonts w:ascii="GHEA Grapalat" w:hAnsi="GHEA Grapalat" w:cs="Arial"/>
                <w:sz w:val="20"/>
                <w:szCs w:val="20"/>
                <w:lang w:val="hy-AM"/>
              </w:rPr>
              <w:t xml:space="preserve"> ԵԷՏ-ԳՀԱՊՁԲ-26/28</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FB30A2"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FB30A2"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FB30A2"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FB30A2"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FB30A2"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48E5E90F" w14:textId="77777777" w:rsidR="00FC0CE3" w:rsidRDefault="00FC0CE3" w:rsidP="00F540B8">
      <w:pPr>
        <w:pStyle w:val="BodyTextIndent3"/>
        <w:spacing w:line="240" w:lineRule="auto"/>
        <w:jc w:val="right"/>
        <w:rPr>
          <w:rFonts w:ascii="GHEA Grapalat" w:hAnsi="GHEA Grapalat"/>
          <w:b/>
          <w:bCs/>
          <w:iCs/>
          <w:lang w:val="af-ZA"/>
        </w:rPr>
      </w:pPr>
    </w:p>
    <w:p w14:paraId="23B66D39" w14:textId="474E2A6D"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C40BFE">
        <w:rPr>
          <w:rFonts w:ascii="GHEA Grapalat" w:hAnsi="GHEA Grapalat"/>
          <w:b/>
          <w:bCs/>
          <w:iCs/>
          <w:lang w:val="af-ZA"/>
        </w:rPr>
        <w:t>26/28</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265D5F2E"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504F3027"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C40BFE">
        <w:rPr>
          <w:rFonts w:ascii="GHEA Grapalat" w:hAnsi="GHEA Grapalat"/>
          <w:b/>
          <w:bCs/>
          <w:iCs/>
          <w:lang w:val="af-ZA"/>
        </w:rPr>
        <w:t>26/28</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04B477C" w14:textId="77777777" w:rsidR="00FA3474" w:rsidRDefault="00FA3474" w:rsidP="00EF3662">
      <w:pPr>
        <w:ind w:firstLine="709"/>
        <w:jc w:val="center"/>
        <w:rPr>
          <w:rFonts w:ascii="GHEA Grapalat" w:hAnsi="GHEA Grapalat"/>
          <w:b/>
          <w:sz w:val="20"/>
          <w:lang w:val="hy-AM"/>
        </w:rPr>
      </w:pPr>
    </w:p>
    <w:p w14:paraId="130253AA" w14:textId="77777777" w:rsidR="00FA3474" w:rsidRDefault="00FA3474" w:rsidP="00EF3662">
      <w:pPr>
        <w:ind w:firstLine="709"/>
        <w:jc w:val="center"/>
        <w:rPr>
          <w:rFonts w:ascii="GHEA Grapalat" w:hAnsi="GHEA Grapalat"/>
          <w:b/>
          <w:sz w:val="20"/>
          <w:lang w:val="hy-AM"/>
        </w:rPr>
      </w:pPr>
    </w:p>
    <w:p w14:paraId="03EC6942" w14:textId="77777777" w:rsidR="00B90C8A" w:rsidRDefault="00B90C8A" w:rsidP="00EF3662">
      <w:pPr>
        <w:ind w:firstLine="709"/>
        <w:jc w:val="center"/>
        <w:rPr>
          <w:rFonts w:ascii="GHEA Grapalat" w:hAnsi="GHEA Grapalat"/>
          <w:b/>
          <w:sz w:val="20"/>
          <w:lang w:val="hy-AM"/>
        </w:rPr>
      </w:pPr>
    </w:p>
    <w:p w14:paraId="1F8ECE36" w14:textId="77777777" w:rsidR="00B90C8A" w:rsidRDefault="00B90C8A" w:rsidP="00EF3662">
      <w:pPr>
        <w:ind w:firstLine="709"/>
        <w:jc w:val="center"/>
        <w:rPr>
          <w:rFonts w:ascii="GHEA Grapalat" w:hAnsi="GHEA Grapalat"/>
          <w:b/>
          <w:sz w:val="20"/>
          <w:lang w:val="hy-AM"/>
        </w:rPr>
      </w:pPr>
    </w:p>
    <w:p w14:paraId="4489C12A" w14:textId="77777777" w:rsidR="00B90C8A" w:rsidRDefault="00B90C8A"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1FC9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D7101">
          <w:pgSz w:w="11906" w:h="16838" w:code="9"/>
          <w:pgMar w:top="720" w:right="662" w:bottom="432"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4CAF7F6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C40BFE">
        <w:rPr>
          <w:rFonts w:ascii="GHEA Grapalat" w:hAnsi="GHEA Grapalat"/>
          <w:sz w:val="18"/>
          <w:lang w:val="hy-AM"/>
        </w:rPr>
        <w:t>26/28</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181"/>
        <w:gridCol w:w="1529"/>
        <w:gridCol w:w="5040"/>
        <w:gridCol w:w="860"/>
        <w:gridCol w:w="850"/>
        <w:gridCol w:w="900"/>
        <w:gridCol w:w="1081"/>
        <w:gridCol w:w="810"/>
        <w:gridCol w:w="900"/>
        <w:gridCol w:w="1539"/>
      </w:tblGrid>
      <w:tr w:rsidR="00F540B8" w:rsidRPr="00E4704B" w14:paraId="76100183" w14:textId="77777777" w:rsidTr="008C2756">
        <w:tc>
          <w:tcPr>
            <w:tcW w:w="5000" w:type="pct"/>
            <w:gridSpan w:val="11"/>
          </w:tcPr>
          <w:p w14:paraId="6DBFE70E" w14:textId="77777777" w:rsidR="00F540B8" w:rsidRPr="00E4704B" w:rsidRDefault="00F540B8" w:rsidP="008C2756">
            <w:pPr>
              <w:jc w:val="center"/>
              <w:rPr>
                <w:rFonts w:ascii="GHEA Mariam" w:hAnsi="GHEA Mariam"/>
                <w:sz w:val="18"/>
                <w:szCs w:val="18"/>
              </w:rPr>
            </w:pPr>
            <w:r w:rsidRPr="00E4704B">
              <w:rPr>
                <w:rFonts w:ascii="GHEA Mariam" w:hAnsi="GHEA Mariam"/>
                <w:sz w:val="18"/>
                <w:szCs w:val="18"/>
              </w:rPr>
              <w:t>Ապրանքի</w:t>
            </w:r>
          </w:p>
        </w:tc>
      </w:tr>
      <w:tr w:rsidR="00E3104D" w:rsidRPr="00E4704B" w14:paraId="24DFECB6" w14:textId="77777777" w:rsidTr="008C2756">
        <w:trPr>
          <w:trHeight w:val="738"/>
        </w:trPr>
        <w:tc>
          <w:tcPr>
            <w:tcW w:w="284" w:type="pct"/>
            <w:vMerge w:val="restart"/>
            <w:tcBorders>
              <w:bottom w:val="single" w:sz="4" w:space="0" w:color="auto"/>
            </w:tcBorders>
            <w:vAlign w:val="center"/>
          </w:tcPr>
          <w:p w14:paraId="5F17017D" w14:textId="77777777" w:rsidR="00F540B8" w:rsidRPr="009B4FCF" w:rsidRDefault="00F540B8" w:rsidP="008C2756">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C2756">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91" w:type="pct"/>
            <w:vMerge w:val="restart"/>
            <w:vAlign w:val="center"/>
          </w:tcPr>
          <w:p w14:paraId="0B5D3D33" w14:textId="77777777" w:rsidR="00F540B8" w:rsidRPr="00E4704B" w:rsidRDefault="00F540B8" w:rsidP="008C2756">
            <w:pPr>
              <w:jc w:val="center"/>
              <w:rPr>
                <w:rFonts w:ascii="GHEA Grapalat" w:hAnsi="GHEA Grapalat" w:cs="Arial"/>
                <w:sz w:val="16"/>
                <w:szCs w:val="16"/>
              </w:rPr>
            </w:pPr>
            <w:r w:rsidRPr="00A71D81">
              <w:rPr>
                <w:rFonts w:ascii="GHEA Grapalat" w:hAnsi="GHEA Grapalat"/>
                <w:sz w:val="18"/>
              </w:rPr>
              <w:t>անվանումը</w:t>
            </w:r>
          </w:p>
        </w:tc>
        <w:tc>
          <w:tcPr>
            <w:tcW w:w="1618" w:type="pct"/>
            <w:tcBorders>
              <w:bottom w:val="single" w:sz="4" w:space="0" w:color="auto"/>
            </w:tcBorders>
            <w:vAlign w:val="center"/>
          </w:tcPr>
          <w:p w14:paraId="13017EC2" w14:textId="77777777" w:rsidR="00F540B8" w:rsidRPr="00C74224" w:rsidRDefault="00F540B8" w:rsidP="008C2756">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76" w:type="pct"/>
            <w:tcBorders>
              <w:bottom w:val="single" w:sz="4" w:space="0" w:color="auto"/>
            </w:tcBorders>
            <w:vAlign w:val="center"/>
          </w:tcPr>
          <w:p w14:paraId="3B6898EA" w14:textId="77777777" w:rsidR="00F540B8" w:rsidRPr="009B4FCF" w:rsidRDefault="00F540B8" w:rsidP="008C2756">
            <w:pPr>
              <w:jc w:val="center"/>
              <w:rPr>
                <w:rFonts w:ascii="GHEA Grapalat" w:hAnsi="GHEA Grapalat" w:cs="Arial"/>
                <w:sz w:val="16"/>
                <w:szCs w:val="22"/>
              </w:rPr>
            </w:pPr>
            <w:r w:rsidRPr="009B4FCF">
              <w:rPr>
                <w:rFonts w:ascii="GHEA Grapalat" w:hAnsi="GHEA Grapalat"/>
                <w:sz w:val="16"/>
                <w:szCs w:val="22"/>
              </w:rPr>
              <w:t>չափման միավորը</w:t>
            </w:r>
          </w:p>
        </w:tc>
        <w:tc>
          <w:tcPr>
            <w:tcW w:w="273" w:type="pct"/>
            <w:vAlign w:val="center"/>
          </w:tcPr>
          <w:p w14:paraId="23ADB1A1" w14:textId="77777777" w:rsidR="00E77838" w:rsidRDefault="00F540B8" w:rsidP="008C2756">
            <w:pPr>
              <w:jc w:val="center"/>
              <w:rPr>
                <w:rFonts w:ascii="GHEA Grapalat" w:hAnsi="GHEA Grapalat"/>
                <w:sz w:val="16"/>
                <w:szCs w:val="22"/>
              </w:rPr>
            </w:pPr>
            <w:r w:rsidRPr="009B4FCF">
              <w:rPr>
                <w:rFonts w:ascii="GHEA Grapalat" w:hAnsi="GHEA Grapalat"/>
                <w:sz w:val="16"/>
                <w:szCs w:val="22"/>
              </w:rPr>
              <w:t>միավոր գինը</w:t>
            </w:r>
          </w:p>
          <w:p w14:paraId="36BF2AF1" w14:textId="2DB213C8" w:rsidR="00F540B8" w:rsidRPr="009B4FCF" w:rsidRDefault="00F540B8" w:rsidP="008C2756">
            <w:pPr>
              <w:jc w:val="center"/>
              <w:rPr>
                <w:rFonts w:ascii="GHEA Grapalat" w:hAnsi="GHEA Grapalat" w:cs="Arial"/>
                <w:sz w:val="16"/>
                <w:szCs w:val="22"/>
              </w:rPr>
            </w:pPr>
            <w:r w:rsidRPr="009B4FCF">
              <w:rPr>
                <w:rFonts w:ascii="GHEA Grapalat" w:hAnsi="GHEA Grapalat"/>
                <w:sz w:val="16"/>
                <w:szCs w:val="22"/>
              </w:rPr>
              <w:t>/ՀՀ դրամ</w:t>
            </w:r>
          </w:p>
        </w:tc>
        <w:tc>
          <w:tcPr>
            <w:tcW w:w="289" w:type="pct"/>
            <w:vAlign w:val="center"/>
          </w:tcPr>
          <w:p w14:paraId="5EDF2289" w14:textId="77777777" w:rsidR="00F540B8" w:rsidRPr="009B4FCF" w:rsidRDefault="00F540B8" w:rsidP="008C2756">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47" w:type="pct"/>
            <w:vAlign w:val="center"/>
          </w:tcPr>
          <w:p w14:paraId="313CCA72" w14:textId="77777777" w:rsidR="00F540B8" w:rsidRPr="009B4FCF" w:rsidRDefault="00F540B8" w:rsidP="008C2756">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043" w:type="pct"/>
            <w:gridSpan w:val="3"/>
            <w:vAlign w:val="center"/>
          </w:tcPr>
          <w:p w14:paraId="042F47BE" w14:textId="77777777" w:rsidR="00F540B8" w:rsidRPr="00A71D81" w:rsidRDefault="00F540B8" w:rsidP="008C2756">
            <w:pPr>
              <w:jc w:val="center"/>
              <w:rPr>
                <w:rFonts w:ascii="GHEA Grapalat" w:hAnsi="GHEA Grapalat"/>
                <w:sz w:val="18"/>
              </w:rPr>
            </w:pPr>
            <w:r w:rsidRPr="00A71D81">
              <w:rPr>
                <w:rFonts w:ascii="GHEA Grapalat" w:hAnsi="GHEA Grapalat"/>
                <w:sz w:val="18"/>
              </w:rPr>
              <w:t>մատակարարման</w:t>
            </w:r>
          </w:p>
        </w:tc>
      </w:tr>
      <w:tr w:rsidR="00E3104D" w:rsidRPr="00E4704B" w14:paraId="3448E0BF" w14:textId="77777777" w:rsidTr="008C2756">
        <w:trPr>
          <w:trHeight w:val="40"/>
        </w:trPr>
        <w:tc>
          <w:tcPr>
            <w:tcW w:w="284" w:type="pct"/>
            <w:vMerge/>
            <w:vAlign w:val="center"/>
          </w:tcPr>
          <w:p w14:paraId="3D88CDCC" w14:textId="77777777" w:rsidR="00F540B8" w:rsidRPr="00E4704B" w:rsidRDefault="00F540B8" w:rsidP="008C2756">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C2756">
            <w:pPr>
              <w:jc w:val="center"/>
              <w:rPr>
                <w:rFonts w:ascii="GHEA Grapalat" w:hAnsi="GHEA Grapalat" w:cs="Arial"/>
                <w:sz w:val="16"/>
                <w:szCs w:val="16"/>
              </w:rPr>
            </w:pPr>
          </w:p>
        </w:tc>
        <w:tc>
          <w:tcPr>
            <w:tcW w:w="491" w:type="pct"/>
            <w:vMerge/>
            <w:vAlign w:val="center"/>
          </w:tcPr>
          <w:p w14:paraId="2B7BF3E7" w14:textId="77777777" w:rsidR="00F540B8" w:rsidRPr="00E4704B" w:rsidRDefault="00F540B8" w:rsidP="008C2756">
            <w:pPr>
              <w:jc w:val="center"/>
              <w:rPr>
                <w:rFonts w:ascii="GHEA Grapalat" w:hAnsi="GHEA Grapalat" w:cs="Arial"/>
                <w:sz w:val="16"/>
                <w:szCs w:val="16"/>
              </w:rPr>
            </w:pPr>
          </w:p>
        </w:tc>
        <w:tc>
          <w:tcPr>
            <w:tcW w:w="1618" w:type="pct"/>
            <w:vAlign w:val="center"/>
          </w:tcPr>
          <w:p w14:paraId="4D48B910" w14:textId="77777777" w:rsidR="00F540B8" w:rsidRPr="0031707B" w:rsidRDefault="00F540B8" w:rsidP="008C2756">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76" w:type="pct"/>
            <w:vAlign w:val="center"/>
          </w:tcPr>
          <w:p w14:paraId="79F073F9" w14:textId="77777777" w:rsidR="00F540B8" w:rsidRPr="00E4704B" w:rsidRDefault="00F540B8" w:rsidP="008C2756">
            <w:pPr>
              <w:jc w:val="center"/>
              <w:rPr>
                <w:rFonts w:ascii="GHEA Grapalat" w:hAnsi="GHEA Grapalat" w:cs="Arial"/>
                <w:sz w:val="16"/>
                <w:szCs w:val="16"/>
              </w:rPr>
            </w:pPr>
          </w:p>
        </w:tc>
        <w:tc>
          <w:tcPr>
            <w:tcW w:w="273" w:type="pct"/>
            <w:vAlign w:val="center"/>
          </w:tcPr>
          <w:p w14:paraId="189E1D82" w14:textId="77777777" w:rsidR="00F540B8" w:rsidRPr="00E4704B" w:rsidRDefault="00F540B8" w:rsidP="008C2756">
            <w:pPr>
              <w:jc w:val="center"/>
              <w:rPr>
                <w:rFonts w:ascii="GHEA Grapalat" w:hAnsi="GHEA Grapalat" w:cs="Arial"/>
                <w:sz w:val="16"/>
                <w:szCs w:val="16"/>
              </w:rPr>
            </w:pPr>
          </w:p>
        </w:tc>
        <w:tc>
          <w:tcPr>
            <w:tcW w:w="289" w:type="pct"/>
            <w:vAlign w:val="center"/>
          </w:tcPr>
          <w:p w14:paraId="04DEB60F" w14:textId="77777777" w:rsidR="00F540B8" w:rsidRPr="00E4704B" w:rsidRDefault="00F540B8" w:rsidP="008C2756">
            <w:pPr>
              <w:jc w:val="center"/>
              <w:rPr>
                <w:rFonts w:ascii="GHEA Grapalat" w:hAnsi="GHEA Grapalat" w:cs="Arial"/>
                <w:sz w:val="16"/>
                <w:szCs w:val="16"/>
              </w:rPr>
            </w:pPr>
          </w:p>
        </w:tc>
        <w:tc>
          <w:tcPr>
            <w:tcW w:w="347" w:type="pct"/>
            <w:vAlign w:val="center"/>
          </w:tcPr>
          <w:p w14:paraId="6EFB08E8" w14:textId="77777777" w:rsidR="00F540B8" w:rsidRPr="00E4704B" w:rsidRDefault="00F540B8" w:rsidP="008C2756">
            <w:pPr>
              <w:jc w:val="center"/>
              <w:rPr>
                <w:rFonts w:ascii="GHEA Grapalat" w:hAnsi="GHEA Grapalat" w:cs="Arial"/>
                <w:sz w:val="16"/>
                <w:szCs w:val="16"/>
              </w:rPr>
            </w:pPr>
          </w:p>
        </w:tc>
        <w:tc>
          <w:tcPr>
            <w:tcW w:w="260" w:type="pct"/>
            <w:vAlign w:val="center"/>
          </w:tcPr>
          <w:p w14:paraId="2F91939C" w14:textId="77777777" w:rsidR="00F540B8" w:rsidRPr="00B71338" w:rsidRDefault="00F540B8" w:rsidP="008C2756">
            <w:pPr>
              <w:jc w:val="center"/>
              <w:rPr>
                <w:rFonts w:ascii="GHEA Grapalat" w:hAnsi="GHEA Grapalat" w:cs="Arial"/>
                <w:sz w:val="14"/>
                <w:szCs w:val="20"/>
              </w:rPr>
            </w:pPr>
            <w:r w:rsidRPr="00B71338">
              <w:rPr>
                <w:rFonts w:ascii="GHEA Grapalat" w:hAnsi="GHEA Grapalat"/>
                <w:sz w:val="14"/>
                <w:szCs w:val="20"/>
              </w:rPr>
              <w:t>հասցեն</w:t>
            </w:r>
          </w:p>
        </w:tc>
        <w:tc>
          <w:tcPr>
            <w:tcW w:w="289" w:type="pct"/>
            <w:vAlign w:val="center"/>
          </w:tcPr>
          <w:p w14:paraId="7ED88DBA" w14:textId="77777777" w:rsidR="00F540B8" w:rsidRPr="009B4FCF" w:rsidRDefault="00F540B8" w:rsidP="008C2756">
            <w:pPr>
              <w:jc w:val="center"/>
              <w:rPr>
                <w:rFonts w:ascii="GHEA Grapalat" w:hAnsi="GHEA Grapalat"/>
                <w:sz w:val="16"/>
                <w:szCs w:val="22"/>
              </w:rPr>
            </w:pPr>
            <w:r w:rsidRPr="009B4FCF">
              <w:rPr>
                <w:rFonts w:ascii="GHEA Grapalat" w:hAnsi="GHEA Grapalat"/>
                <w:sz w:val="16"/>
                <w:szCs w:val="22"/>
              </w:rPr>
              <w:t>ենթակա քանակը</w:t>
            </w:r>
          </w:p>
        </w:tc>
        <w:tc>
          <w:tcPr>
            <w:tcW w:w="494" w:type="pct"/>
            <w:vAlign w:val="center"/>
          </w:tcPr>
          <w:p w14:paraId="54C21267" w14:textId="77777777" w:rsidR="00F540B8" w:rsidRPr="009B4FCF" w:rsidRDefault="00F540B8" w:rsidP="008C2756">
            <w:pPr>
              <w:jc w:val="center"/>
              <w:rPr>
                <w:rFonts w:ascii="GHEA Grapalat" w:hAnsi="GHEA Grapalat"/>
                <w:sz w:val="16"/>
                <w:szCs w:val="22"/>
              </w:rPr>
            </w:pPr>
            <w:r w:rsidRPr="009B4FCF">
              <w:rPr>
                <w:rFonts w:ascii="GHEA Grapalat" w:hAnsi="GHEA Grapalat"/>
                <w:sz w:val="16"/>
                <w:szCs w:val="22"/>
              </w:rPr>
              <w:t>Ժամկետը</w:t>
            </w:r>
          </w:p>
        </w:tc>
      </w:tr>
      <w:tr w:rsidR="008C2756" w:rsidRPr="001C056A" w14:paraId="09D5869B" w14:textId="77777777" w:rsidTr="008C2756">
        <w:tc>
          <w:tcPr>
            <w:tcW w:w="284" w:type="pct"/>
            <w:vMerge w:val="restart"/>
            <w:tcBorders>
              <w:top w:val="nil"/>
            </w:tcBorders>
            <w:vAlign w:val="center"/>
          </w:tcPr>
          <w:p w14:paraId="6AE2C55E" w14:textId="02552216" w:rsidR="008C2756" w:rsidRPr="008C2756" w:rsidRDefault="008C2756" w:rsidP="008C2756">
            <w:pPr>
              <w:shd w:val="clear" w:color="auto" w:fill="FFFFFF"/>
              <w:jc w:val="center"/>
              <w:rPr>
                <w:rFonts w:ascii="GHEA Grapalat" w:hAnsi="GHEA Grapalat"/>
                <w:sz w:val="16"/>
                <w:szCs w:val="16"/>
              </w:rPr>
            </w:pPr>
            <w:r w:rsidRPr="008C2756">
              <w:rPr>
                <w:rFonts w:ascii="GHEA Grapalat" w:hAnsi="GHEA Grapalat"/>
                <w:sz w:val="16"/>
                <w:szCs w:val="16"/>
              </w:rPr>
              <w:t>1</w:t>
            </w:r>
          </w:p>
        </w:tc>
        <w:tc>
          <w:tcPr>
            <w:tcW w:w="379" w:type="pct"/>
            <w:vMerge w:val="restart"/>
            <w:vAlign w:val="center"/>
          </w:tcPr>
          <w:p w14:paraId="18BA9A04" w14:textId="30ED0EA9" w:rsidR="008C2756" w:rsidRPr="008C2756" w:rsidRDefault="008C2756" w:rsidP="008C2756">
            <w:pPr>
              <w:jc w:val="center"/>
              <w:rPr>
                <w:rFonts w:ascii="GHEA Grapalat" w:hAnsi="GHEA Grapalat"/>
                <w:sz w:val="16"/>
                <w:szCs w:val="16"/>
              </w:rPr>
            </w:pPr>
            <w:r w:rsidRPr="008C2756">
              <w:rPr>
                <w:rFonts w:ascii="GHEA Grapalat" w:hAnsi="GHEA Grapalat"/>
                <w:sz w:val="16"/>
                <w:szCs w:val="16"/>
              </w:rPr>
              <w:t>18331200</w:t>
            </w:r>
          </w:p>
        </w:tc>
        <w:tc>
          <w:tcPr>
            <w:tcW w:w="491" w:type="pct"/>
            <w:vMerge w:val="restart"/>
            <w:vAlign w:val="center"/>
          </w:tcPr>
          <w:p w14:paraId="49B35076" w14:textId="4521ABD4" w:rsidR="008C2756" w:rsidRPr="008C2756" w:rsidRDefault="008C2756" w:rsidP="008C2756">
            <w:pPr>
              <w:rPr>
                <w:rFonts w:ascii="GHEA Grapalat" w:hAnsi="GHEA Grapalat"/>
                <w:sz w:val="16"/>
                <w:szCs w:val="16"/>
              </w:rPr>
            </w:pPr>
            <w:r w:rsidRPr="008C2756">
              <w:rPr>
                <w:rFonts w:ascii="GHEA Grapalat" w:hAnsi="GHEA Grapalat"/>
                <w:sz w:val="16"/>
                <w:szCs w:val="16"/>
              </w:rPr>
              <w:t xml:space="preserve">   Վերնաշապիկ</w:t>
            </w:r>
          </w:p>
        </w:tc>
        <w:tc>
          <w:tcPr>
            <w:tcW w:w="1618" w:type="pct"/>
            <w:tcBorders>
              <w:top w:val="single" w:sz="4" w:space="0" w:color="auto"/>
              <w:left w:val="single" w:sz="4" w:space="0" w:color="auto"/>
              <w:bottom w:val="single" w:sz="4" w:space="0" w:color="auto"/>
              <w:right w:val="single" w:sz="4" w:space="0" w:color="auto"/>
            </w:tcBorders>
            <w:vAlign w:val="center"/>
          </w:tcPr>
          <w:p w14:paraId="1A8C30AA" w14:textId="77777777" w:rsidR="008C2756" w:rsidRPr="008C2756" w:rsidRDefault="008C2756" w:rsidP="008C2756">
            <w:pPr>
              <w:rPr>
                <w:rStyle w:val="Strong"/>
                <w:rFonts w:asciiTheme="minorHAnsi" w:hAnsiTheme="minorHAnsi" w:cstheme="minorHAnsi"/>
                <w:sz w:val="16"/>
                <w:szCs w:val="16"/>
              </w:rPr>
            </w:pPr>
            <w:r w:rsidRPr="008C2756">
              <w:rPr>
                <w:rStyle w:val="Strong"/>
                <w:rFonts w:asciiTheme="minorHAnsi" w:hAnsiTheme="minorHAnsi" w:cstheme="minorHAnsi"/>
                <w:sz w:val="16"/>
                <w:szCs w:val="16"/>
              </w:rPr>
              <w:t>Տ</w:t>
            </w:r>
            <w:r w:rsidRPr="008C2756">
              <w:rPr>
                <w:rFonts w:ascii="GHEA Grapalat" w:hAnsi="GHEA Grapalat"/>
                <w:b/>
                <w:bCs/>
                <w:sz w:val="16"/>
                <w:szCs w:val="16"/>
              </w:rPr>
              <w:t>ղ</w:t>
            </w:r>
            <w:r w:rsidRPr="008C2756">
              <w:rPr>
                <w:rStyle w:val="Strong"/>
                <w:rFonts w:asciiTheme="minorHAnsi" w:hAnsiTheme="minorHAnsi" w:cstheme="minorHAnsi"/>
                <w:sz w:val="16"/>
                <w:szCs w:val="16"/>
              </w:rPr>
              <w:t>ամարդու Երկարաթև վերնաշապիկ</w:t>
            </w:r>
          </w:p>
          <w:p w14:paraId="0F33A182" w14:textId="77777777" w:rsidR="008C2756" w:rsidRPr="008C2756" w:rsidRDefault="008C2756" w:rsidP="008C2756">
            <w:pPr>
              <w:numPr>
                <w:ilvl w:val="0"/>
                <w:numId w:val="40"/>
              </w:numPr>
              <w:ind w:left="0"/>
              <w:rPr>
                <w:rFonts w:asciiTheme="minorHAnsi" w:hAnsiTheme="minorHAnsi" w:cstheme="minorHAnsi"/>
                <w:sz w:val="16"/>
                <w:szCs w:val="16"/>
              </w:rPr>
            </w:pPr>
            <w:r w:rsidRPr="008C2756">
              <w:rPr>
                <w:rStyle w:val="Strong"/>
                <w:rFonts w:asciiTheme="minorHAnsi" w:hAnsiTheme="minorHAnsi" w:cstheme="minorHAnsi"/>
                <w:sz w:val="16"/>
                <w:szCs w:val="16"/>
              </w:rPr>
              <w:t>Կտորի կազմը</w:t>
            </w:r>
            <w:r w:rsidRPr="008C2756">
              <w:rPr>
                <w:rStyle w:val="t286pc"/>
                <w:rFonts w:asciiTheme="minorHAnsi" w:hAnsiTheme="minorHAnsi" w:cstheme="minorHAnsi"/>
                <w:sz w:val="16"/>
                <w:szCs w:val="16"/>
              </w:rPr>
              <w:t>՝ Բարձրորակ պոլիբամբակ (60-65% Պոլիեսթեր, 35-40% Բամբակ), չճմրթվող։</w:t>
            </w:r>
          </w:p>
          <w:p w14:paraId="4AC7B119" w14:textId="77777777" w:rsidR="008C2756" w:rsidRPr="008C2756" w:rsidRDefault="008C2756" w:rsidP="008C2756">
            <w:pPr>
              <w:numPr>
                <w:ilvl w:val="0"/>
                <w:numId w:val="36"/>
              </w:numPr>
              <w:ind w:left="0"/>
              <w:rPr>
                <w:rFonts w:asciiTheme="minorHAnsi" w:hAnsiTheme="minorHAnsi" w:cstheme="minorHAnsi"/>
                <w:sz w:val="16"/>
                <w:szCs w:val="16"/>
              </w:rPr>
            </w:pPr>
            <w:r w:rsidRPr="008C2756">
              <w:rPr>
                <w:rStyle w:val="Strong"/>
                <w:rFonts w:asciiTheme="minorHAnsi" w:hAnsiTheme="minorHAnsi" w:cstheme="minorHAnsi"/>
                <w:sz w:val="16"/>
                <w:szCs w:val="16"/>
              </w:rPr>
              <w:t>Հյուսվածքի տեսակը</w:t>
            </w:r>
            <w:r w:rsidRPr="008C2756">
              <w:rPr>
                <w:rStyle w:val="t286pc"/>
                <w:rFonts w:asciiTheme="minorHAnsi" w:hAnsiTheme="minorHAnsi" w:cstheme="minorHAnsi"/>
                <w:sz w:val="16"/>
                <w:szCs w:val="16"/>
              </w:rPr>
              <w:t>՝ Թվիլ (Twill) կամ Պոպլին (Poplin)՝ խիտ, հարթ և միատարր կառուցվածքով։</w:t>
            </w:r>
          </w:p>
          <w:p w14:paraId="69E1E0C0" w14:textId="77777777" w:rsidR="008C2756" w:rsidRPr="008C2756" w:rsidRDefault="008C2756" w:rsidP="008C2756">
            <w:pPr>
              <w:numPr>
                <w:ilvl w:val="0"/>
                <w:numId w:val="36"/>
              </w:numPr>
              <w:ind w:left="0"/>
              <w:rPr>
                <w:rFonts w:asciiTheme="minorHAnsi" w:hAnsiTheme="minorHAnsi" w:cstheme="minorHAnsi"/>
                <w:sz w:val="16"/>
                <w:szCs w:val="16"/>
              </w:rPr>
            </w:pPr>
            <w:r w:rsidRPr="008C2756">
              <w:rPr>
                <w:rStyle w:val="Strong"/>
                <w:rFonts w:asciiTheme="minorHAnsi" w:hAnsiTheme="minorHAnsi" w:cstheme="minorHAnsi"/>
                <w:sz w:val="16"/>
                <w:szCs w:val="16"/>
              </w:rPr>
              <w:t>Գործվածքի խտությունը</w:t>
            </w:r>
            <w:r w:rsidRPr="008C2756">
              <w:rPr>
                <w:rStyle w:val="t286pc"/>
                <w:rFonts w:asciiTheme="minorHAnsi" w:hAnsiTheme="minorHAnsi" w:cstheme="minorHAnsi"/>
                <w:sz w:val="16"/>
                <w:szCs w:val="16"/>
              </w:rPr>
              <w:t>՝ 150 - 160 գ/մ²: Պետք է ապահովի օդափոխություն ամռանը և օպտիմալ ջերմության պահպանում ձմռանը՝ բաճկոնի տակից կրելիս (համասեզոնային)։</w:t>
            </w:r>
          </w:p>
          <w:p w14:paraId="19780955" w14:textId="77777777" w:rsidR="008C2756" w:rsidRPr="008C2756" w:rsidRDefault="008C2756" w:rsidP="008C2756">
            <w:pPr>
              <w:numPr>
                <w:ilvl w:val="0"/>
                <w:numId w:val="36"/>
              </w:numPr>
              <w:ind w:left="0"/>
              <w:rPr>
                <w:rFonts w:asciiTheme="minorHAnsi" w:hAnsiTheme="minorHAnsi" w:cstheme="minorHAnsi"/>
                <w:sz w:val="16"/>
                <w:szCs w:val="16"/>
              </w:rPr>
            </w:pPr>
            <w:r w:rsidRPr="008C2756">
              <w:rPr>
                <w:rStyle w:val="Strong"/>
                <w:rFonts w:asciiTheme="minorHAnsi" w:hAnsiTheme="minorHAnsi" w:cstheme="minorHAnsi"/>
                <w:sz w:val="16"/>
                <w:szCs w:val="16"/>
              </w:rPr>
              <w:t>Հակաքորքոտման հատկություն (Anti-Pilling)</w:t>
            </w:r>
            <w:r w:rsidRPr="008C2756">
              <w:rPr>
                <w:rStyle w:val="t286pc"/>
                <w:rFonts w:asciiTheme="minorHAnsi" w:hAnsiTheme="minorHAnsi" w:cstheme="minorHAnsi"/>
                <w:sz w:val="16"/>
                <w:szCs w:val="16"/>
              </w:rPr>
              <w:t>՝ Գործվածքը պետք է անցած լինի հատուկ գործարանային Anti-Pilling մշակում (ըստ ISO 12945-2 միջազգային ստանդարտի՝ նվազագույնը 4-5 բալլ ցուցանիշով)։ Ղեկին երկարատև նստելուց և հարակից մակերեսների հետ շփումից կտորի վրա գնդիկներ (քորք) չպետք է առաջանան։</w:t>
            </w:r>
          </w:p>
          <w:p w14:paraId="2D0AC4B7" w14:textId="77777777" w:rsidR="008C2756" w:rsidRPr="008C2756" w:rsidRDefault="008C2756" w:rsidP="008C2756">
            <w:pPr>
              <w:numPr>
                <w:ilvl w:val="0"/>
                <w:numId w:val="36"/>
              </w:numPr>
              <w:ind w:left="0"/>
              <w:rPr>
                <w:rFonts w:asciiTheme="minorHAnsi" w:hAnsiTheme="minorHAnsi" w:cstheme="minorHAnsi"/>
                <w:sz w:val="16"/>
                <w:szCs w:val="16"/>
              </w:rPr>
            </w:pPr>
            <w:r w:rsidRPr="008C2756">
              <w:rPr>
                <w:rStyle w:val="Strong"/>
                <w:rFonts w:asciiTheme="minorHAnsi" w:hAnsiTheme="minorHAnsi" w:cstheme="minorHAnsi"/>
                <w:sz w:val="16"/>
                <w:szCs w:val="16"/>
              </w:rPr>
              <w:t>Գույնի կայունություն</w:t>
            </w:r>
            <w:r w:rsidRPr="008C2756">
              <w:rPr>
                <w:rStyle w:val="t286pc"/>
                <w:rFonts w:asciiTheme="minorHAnsi" w:hAnsiTheme="minorHAnsi" w:cstheme="minorHAnsi"/>
                <w:sz w:val="16"/>
                <w:szCs w:val="16"/>
              </w:rPr>
              <w:t>՝ Գործվածքը պետք է ունենա բարձր կայունություն ուլտրամանուշակագույն (արևի) ճառագայթների, քրտինքի և հաճախակի լվացքների նկատմամբ (չգունաթափվող)։</w:t>
            </w:r>
          </w:p>
          <w:p w14:paraId="11297B39" w14:textId="77777777" w:rsidR="008C2756" w:rsidRPr="008C2756" w:rsidRDefault="008C2756" w:rsidP="008C2756">
            <w:pPr>
              <w:numPr>
                <w:ilvl w:val="0"/>
                <w:numId w:val="36"/>
              </w:numPr>
              <w:ind w:left="0"/>
              <w:rPr>
                <w:rFonts w:asciiTheme="minorHAnsi" w:hAnsiTheme="minorHAnsi" w:cstheme="minorHAnsi"/>
                <w:sz w:val="16"/>
                <w:szCs w:val="16"/>
              </w:rPr>
            </w:pPr>
            <w:r w:rsidRPr="008C2756">
              <w:rPr>
                <w:rStyle w:val="Strong"/>
                <w:rFonts w:asciiTheme="minorHAnsi" w:hAnsiTheme="minorHAnsi" w:cstheme="minorHAnsi"/>
                <w:sz w:val="16"/>
                <w:szCs w:val="16"/>
              </w:rPr>
              <w:t>Գույնը</w:t>
            </w:r>
            <w:r w:rsidRPr="008C2756">
              <w:rPr>
                <w:rStyle w:val="t286pc"/>
                <w:rFonts w:asciiTheme="minorHAnsi" w:hAnsiTheme="minorHAnsi" w:cstheme="minorHAnsi"/>
                <w:sz w:val="16"/>
                <w:szCs w:val="16"/>
              </w:rPr>
              <w:t>՝ Բաց կանաչ երանգի մեջ, որը նախապես համաձայնեցվում է և հաստատվում Պատվիրատուի հետ։</w:t>
            </w:r>
          </w:p>
          <w:p w14:paraId="7F68EBE8" w14:textId="77777777" w:rsidR="008C2756" w:rsidRPr="008C2756" w:rsidRDefault="008C2756" w:rsidP="008C2756">
            <w:pPr>
              <w:numPr>
                <w:ilvl w:val="0"/>
                <w:numId w:val="37"/>
              </w:numPr>
              <w:ind w:left="0"/>
              <w:rPr>
                <w:rFonts w:asciiTheme="minorHAnsi" w:hAnsiTheme="minorHAnsi" w:cstheme="minorHAnsi"/>
                <w:sz w:val="16"/>
                <w:szCs w:val="16"/>
              </w:rPr>
            </w:pPr>
            <w:r w:rsidRPr="008C2756">
              <w:rPr>
                <w:rStyle w:val="Strong"/>
                <w:rFonts w:asciiTheme="minorHAnsi" w:hAnsiTheme="minorHAnsi" w:cstheme="minorHAnsi"/>
                <w:sz w:val="16"/>
                <w:szCs w:val="16"/>
              </w:rPr>
              <w:t>Ձևվածքը</w:t>
            </w:r>
            <w:r w:rsidRPr="008C2756">
              <w:rPr>
                <w:rStyle w:val="t286pc"/>
                <w:rFonts w:asciiTheme="minorHAnsi" w:hAnsiTheme="minorHAnsi" w:cstheme="minorHAnsi"/>
                <w:sz w:val="16"/>
                <w:szCs w:val="16"/>
              </w:rPr>
              <w:t>՝ ըստ Պատվիրատուի պահանջի, (տաբատի մեջ դրվող (երկարությունը պետք է բավարար լինի շարժվելիս տաբատից դուրս չգալու համար)։</w:t>
            </w:r>
          </w:p>
          <w:p w14:paraId="6EF57627" w14:textId="5BBB9498" w:rsidR="008C2756" w:rsidRPr="008C2756" w:rsidRDefault="008C2756" w:rsidP="008C2756">
            <w:pPr>
              <w:numPr>
                <w:ilvl w:val="0"/>
                <w:numId w:val="37"/>
              </w:numPr>
              <w:ind w:left="0"/>
              <w:rPr>
                <w:rFonts w:ascii="GHEA Grapalat" w:hAnsi="GHEA Grapalat" w:cstheme="minorHAnsi"/>
                <w:sz w:val="16"/>
                <w:szCs w:val="16"/>
                <w:shd w:val="clear" w:color="auto" w:fill="FFFFFF"/>
                <w:lang w:val="hy-AM"/>
              </w:rPr>
            </w:pPr>
            <w:r w:rsidRPr="008C2756">
              <w:rPr>
                <w:rStyle w:val="t286pc"/>
                <w:rFonts w:asciiTheme="minorHAnsi" w:hAnsiTheme="minorHAnsi" w:cstheme="minorHAnsi"/>
                <w:sz w:val="16"/>
                <w:szCs w:val="16"/>
              </w:rPr>
              <w:t xml:space="preserve">Թիկունքի մասում պարտադիր պետք է առկա լինեն լրացուցիչ ծալքեր (pleats)՝ վարորդի կողմից ղեկը պտտելիս ձեռքերի և ուսագոտու ազատ շարժումն </w:t>
            </w:r>
          </w:p>
        </w:tc>
        <w:tc>
          <w:tcPr>
            <w:tcW w:w="276" w:type="pct"/>
            <w:vMerge w:val="restart"/>
            <w:tcBorders>
              <w:top w:val="single" w:sz="4" w:space="0" w:color="auto"/>
            </w:tcBorders>
            <w:vAlign w:val="center"/>
          </w:tcPr>
          <w:p w14:paraId="59C2B5C5" w14:textId="2A42BEF8" w:rsidR="008C2756" w:rsidRPr="003E2473" w:rsidRDefault="008C2756" w:rsidP="008C2756">
            <w:pPr>
              <w:shd w:val="clear" w:color="auto" w:fill="FFFFFF"/>
              <w:jc w:val="center"/>
              <w:rPr>
                <w:rFonts w:ascii="GHEA Grapalat" w:hAnsi="GHEA Grapalat" w:cstheme="minorHAnsi"/>
                <w:sz w:val="18"/>
                <w:szCs w:val="18"/>
                <w:shd w:val="clear" w:color="auto" w:fill="FFFFFF"/>
                <w:lang w:val="hy-AM"/>
              </w:rPr>
            </w:pPr>
            <w:r w:rsidRPr="009F176C">
              <w:rPr>
                <w:rFonts w:ascii="GHEA Grapalat" w:hAnsi="GHEA Grapalat" w:cstheme="minorHAnsi"/>
                <w:sz w:val="18"/>
                <w:szCs w:val="18"/>
                <w:shd w:val="clear" w:color="auto" w:fill="FFFFFF"/>
                <w:lang w:val="hy-AM"/>
              </w:rPr>
              <w:t>հատ</w:t>
            </w:r>
          </w:p>
        </w:tc>
        <w:tc>
          <w:tcPr>
            <w:tcW w:w="273" w:type="pct"/>
            <w:vMerge w:val="restart"/>
            <w:tcBorders>
              <w:top w:val="single" w:sz="4" w:space="0" w:color="auto"/>
            </w:tcBorders>
            <w:vAlign w:val="center"/>
          </w:tcPr>
          <w:p w14:paraId="1DC42D4C" w14:textId="526C5582" w:rsidR="008C2756" w:rsidRPr="005C2103" w:rsidRDefault="008C2756" w:rsidP="008C2756">
            <w:pPr>
              <w:shd w:val="clear" w:color="auto" w:fill="FFFFFF"/>
              <w:jc w:val="center"/>
              <w:rPr>
                <w:rFonts w:ascii="GHEA Grapalat" w:hAnsi="GHEA Grapalat" w:cs="Arial"/>
                <w:sz w:val="16"/>
                <w:szCs w:val="16"/>
                <w:lang w:val="hy-AM"/>
              </w:rPr>
            </w:pPr>
          </w:p>
        </w:tc>
        <w:tc>
          <w:tcPr>
            <w:tcW w:w="289" w:type="pct"/>
            <w:vMerge w:val="restart"/>
            <w:tcBorders>
              <w:top w:val="single" w:sz="4" w:space="0" w:color="auto"/>
            </w:tcBorders>
            <w:vAlign w:val="center"/>
          </w:tcPr>
          <w:p w14:paraId="0A0A7136" w14:textId="2A8FD159" w:rsidR="008C2756" w:rsidRPr="0092134A" w:rsidRDefault="008C2756" w:rsidP="008C2756">
            <w:pPr>
              <w:shd w:val="clear" w:color="auto" w:fill="FFFFFF"/>
              <w:jc w:val="center"/>
              <w:rPr>
                <w:rFonts w:ascii="GHEA Grapalat" w:hAnsi="GHEA Grapalat"/>
                <w:b/>
                <w:bCs/>
                <w:iCs/>
                <w:sz w:val="20"/>
                <w:szCs w:val="20"/>
                <w:lang w:val="hy-AM"/>
              </w:rPr>
            </w:pPr>
          </w:p>
        </w:tc>
        <w:tc>
          <w:tcPr>
            <w:tcW w:w="347" w:type="pct"/>
            <w:vMerge w:val="restart"/>
            <w:tcBorders>
              <w:top w:val="single" w:sz="4" w:space="0" w:color="auto"/>
            </w:tcBorders>
            <w:vAlign w:val="center"/>
          </w:tcPr>
          <w:p w14:paraId="4DA5EBB9" w14:textId="46C50C31" w:rsidR="008C2756" w:rsidRPr="007111C6" w:rsidRDefault="008C2756" w:rsidP="008C2756">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300</w:t>
            </w:r>
          </w:p>
        </w:tc>
        <w:tc>
          <w:tcPr>
            <w:tcW w:w="260" w:type="pct"/>
            <w:vMerge w:val="restart"/>
            <w:tcBorders>
              <w:top w:val="single" w:sz="4" w:space="0" w:color="auto"/>
            </w:tcBorders>
            <w:textDirection w:val="btLr"/>
            <w:vAlign w:val="center"/>
          </w:tcPr>
          <w:p w14:paraId="71510081" w14:textId="32E08DBD" w:rsidR="008C2756" w:rsidRPr="001C056A" w:rsidRDefault="008C2756" w:rsidP="008C2756">
            <w:pPr>
              <w:shd w:val="clear" w:color="auto" w:fill="FFFFFF"/>
              <w:ind w:left="113"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289" w:type="pct"/>
            <w:vMerge w:val="restart"/>
            <w:tcBorders>
              <w:top w:val="single" w:sz="4" w:space="0" w:color="auto"/>
            </w:tcBorders>
            <w:vAlign w:val="center"/>
          </w:tcPr>
          <w:p w14:paraId="4B8D4F12" w14:textId="06B61BE2" w:rsidR="008C2756" w:rsidRPr="007111C6" w:rsidRDefault="008C2756" w:rsidP="008C2756">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300</w:t>
            </w:r>
          </w:p>
        </w:tc>
        <w:tc>
          <w:tcPr>
            <w:tcW w:w="494" w:type="pct"/>
            <w:vMerge w:val="restart"/>
            <w:tcBorders>
              <w:top w:val="single" w:sz="4" w:space="0" w:color="auto"/>
            </w:tcBorders>
            <w:vAlign w:val="center"/>
          </w:tcPr>
          <w:p w14:paraId="122977CC" w14:textId="0F74414E" w:rsidR="00D2724C" w:rsidRPr="00D2724C" w:rsidRDefault="00D2724C" w:rsidP="00D2724C">
            <w:pPr>
              <w:shd w:val="clear" w:color="auto" w:fill="FFFFFF"/>
              <w:jc w:val="center"/>
              <w:rPr>
                <w:rFonts w:ascii="GHEA Grapalat" w:hAnsi="GHEA Grapalat"/>
                <w:iCs/>
                <w:color w:val="000000" w:themeColor="text1"/>
                <w:sz w:val="16"/>
                <w:szCs w:val="16"/>
                <w:lang w:val="hy-AM"/>
              </w:rPr>
            </w:pPr>
            <w:bookmarkStart w:id="14" w:name="_GoBack"/>
            <w:r w:rsidRPr="00D2724C">
              <w:rPr>
                <w:rFonts w:ascii="GHEA Grapalat" w:hAnsi="GHEA Grapalat" w:cs="Arial"/>
                <w:color w:val="000000" w:themeColor="text1"/>
                <w:sz w:val="16"/>
                <w:szCs w:val="20"/>
                <w:lang w:val="hy-AM"/>
              </w:rPr>
              <w:t xml:space="preserve">Ապրանքի մատակարման ժամկետը՝  պայմանագրի ուժի  մեջ մտնելու օրվանից  </w:t>
            </w:r>
          </w:p>
          <w:p w14:paraId="0BA95DDB" w14:textId="79F9FF76" w:rsidR="00D2724C" w:rsidRDefault="00D2724C" w:rsidP="00D2724C">
            <w:pPr>
              <w:shd w:val="clear" w:color="auto" w:fill="FFFFFF"/>
              <w:jc w:val="center"/>
              <w:rPr>
                <w:rFonts w:ascii="GHEA Grapalat" w:hAnsi="GHEA Grapalat"/>
                <w:iCs/>
                <w:sz w:val="16"/>
                <w:szCs w:val="16"/>
                <w:lang w:val="hy-AM"/>
              </w:rPr>
            </w:pPr>
            <w:r w:rsidRPr="00D2724C">
              <w:rPr>
                <w:rFonts w:ascii="GHEA Grapalat" w:hAnsi="GHEA Grapalat"/>
                <w:iCs/>
                <w:color w:val="000000" w:themeColor="text1"/>
                <w:sz w:val="16"/>
                <w:szCs w:val="16"/>
                <w:lang w:val="hy-AM"/>
              </w:rPr>
              <w:t xml:space="preserve">հաշված գնորդի </w:t>
            </w:r>
            <w:r w:rsidRPr="009B4FCF">
              <w:rPr>
                <w:rFonts w:ascii="GHEA Grapalat" w:hAnsi="GHEA Grapalat"/>
                <w:iCs/>
                <w:sz w:val="16"/>
                <w:szCs w:val="16"/>
                <w:lang w:val="hy-AM"/>
              </w:rPr>
              <w:t xml:space="preserve">գրավոր </w:t>
            </w:r>
            <w:r>
              <w:rPr>
                <w:rFonts w:ascii="GHEA Grapalat" w:hAnsi="GHEA Grapalat"/>
                <w:iCs/>
                <w:sz w:val="16"/>
                <w:szCs w:val="16"/>
                <w:lang w:val="hy-AM"/>
              </w:rPr>
              <w:t xml:space="preserve">կամ բանավոր </w:t>
            </w:r>
            <w:r w:rsidRPr="009B4FCF">
              <w:rPr>
                <w:rFonts w:ascii="GHEA Grapalat" w:hAnsi="GHEA Grapalat"/>
                <w:iCs/>
                <w:sz w:val="16"/>
                <w:szCs w:val="16"/>
                <w:lang w:val="hy-AM"/>
              </w:rPr>
              <w:t xml:space="preserve">պահանջի դեպքում` առաջին փուլի մատակարարումը </w:t>
            </w:r>
            <w:r>
              <w:rPr>
                <w:rFonts w:ascii="GHEA Grapalat" w:hAnsi="GHEA Grapalat"/>
                <w:iCs/>
                <w:sz w:val="16"/>
                <w:szCs w:val="16"/>
                <w:lang w:val="hy-AM"/>
              </w:rPr>
              <w:t xml:space="preserve">21 </w:t>
            </w:r>
            <w:r w:rsidRPr="009B4FCF">
              <w:rPr>
                <w:rFonts w:ascii="GHEA Grapalat" w:hAnsi="GHEA Grapalat"/>
                <w:iCs/>
                <w:sz w:val="16"/>
                <w:szCs w:val="16"/>
                <w:lang w:val="hy-AM"/>
              </w:rPr>
              <w:t>օրացուցային օրվա ընթացքում,</w:t>
            </w:r>
          </w:p>
          <w:p w14:paraId="2D9241DD" w14:textId="7B8255AC" w:rsidR="00D2724C" w:rsidRDefault="00D2724C" w:rsidP="00D2724C">
            <w:pPr>
              <w:shd w:val="clear" w:color="auto" w:fill="FFFFFF"/>
              <w:jc w:val="center"/>
              <w:rPr>
                <w:rFonts w:ascii="GHEA Grapalat" w:hAnsi="GHEA Grapalat" w:cs="Arial"/>
                <w:color w:val="FF0000"/>
                <w:sz w:val="16"/>
                <w:szCs w:val="20"/>
                <w:lang w:val="hy-AM"/>
              </w:rPr>
            </w:pPr>
            <w:r w:rsidRPr="009B4FCF">
              <w:rPr>
                <w:rFonts w:ascii="GHEA Grapalat" w:hAnsi="GHEA Grapalat"/>
                <w:iCs/>
                <w:sz w:val="16"/>
                <w:szCs w:val="16"/>
                <w:lang w:val="hy-AM"/>
              </w:rPr>
              <w:t>հաջորդ մատակարարումները՝</w:t>
            </w:r>
            <w:r w:rsidRPr="0072335C">
              <w:rPr>
                <w:rFonts w:ascii="GHEA Grapalat" w:hAnsi="GHEA Grapalat"/>
                <w:iCs/>
                <w:sz w:val="16"/>
                <w:szCs w:val="16"/>
                <w:lang w:val="hy-AM"/>
              </w:rPr>
              <w:t xml:space="preserve"> </w:t>
            </w:r>
            <w:r>
              <w:rPr>
                <w:rFonts w:ascii="GHEA Grapalat" w:hAnsi="GHEA Grapalat"/>
                <w:iCs/>
                <w:sz w:val="16"/>
                <w:szCs w:val="16"/>
                <w:lang w:val="hy-AM"/>
              </w:rPr>
              <w:t>5</w:t>
            </w:r>
            <w:r w:rsidRPr="009B4FCF">
              <w:rPr>
                <w:rFonts w:ascii="GHEA Grapalat" w:hAnsi="GHEA Grapalat"/>
                <w:iCs/>
                <w:sz w:val="16"/>
                <w:szCs w:val="16"/>
                <w:lang w:val="hy-AM"/>
              </w:rPr>
              <w:t xml:space="preserve"> աշխատանքնային օրվա ընթացքում</w:t>
            </w:r>
          </w:p>
          <w:p w14:paraId="5EF582D7" w14:textId="77777777" w:rsidR="00D2724C" w:rsidRDefault="00D2724C" w:rsidP="008C2756">
            <w:pPr>
              <w:shd w:val="clear" w:color="auto" w:fill="FFFFFF"/>
              <w:jc w:val="center"/>
              <w:rPr>
                <w:rFonts w:ascii="GHEA Grapalat" w:hAnsi="GHEA Grapalat" w:cs="Arial"/>
                <w:color w:val="FF0000"/>
                <w:sz w:val="16"/>
                <w:szCs w:val="20"/>
                <w:lang w:val="hy-AM"/>
              </w:rPr>
            </w:pPr>
          </w:p>
          <w:bookmarkEnd w:id="14"/>
          <w:p w14:paraId="564AACD7" w14:textId="3B74E0CA" w:rsidR="008C2756" w:rsidRPr="00155B6A" w:rsidRDefault="008C2756" w:rsidP="00D2724C">
            <w:pPr>
              <w:shd w:val="clear" w:color="auto" w:fill="FFFFFF"/>
              <w:jc w:val="center"/>
              <w:rPr>
                <w:rFonts w:ascii="GHEA Grapalat" w:hAnsi="GHEA Grapalat" w:cs="Arial"/>
                <w:color w:val="000000" w:themeColor="text1"/>
                <w:sz w:val="16"/>
                <w:szCs w:val="20"/>
                <w:lang w:val="hy-AM"/>
              </w:rPr>
            </w:pPr>
          </w:p>
        </w:tc>
      </w:tr>
      <w:tr w:rsidR="008C2756" w:rsidRPr="001C056A" w14:paraId="73699FA5" w14:textId="77777777" w:rsidTr="008C2756">
        <w:trPr>
          <w:trHeight w:val="18982"/>
        </w:trPr>
        <w:tc>
          <w:tcPr>
            <w:tcW w:w="284" w:type="pct"/>
            <w:vMerge/>
            <w:vAlign w:val="center"/>
          </w:tcPr>
          <w:p w14:paraId="77184657" w14:textId="77777777" w:rsidR="008C2756" w:rsidRPr="008C2756" w:rsidRDefault="008C2756" w:rsidP="008C2756">
            <w:pPr>
              <w:shd w:val="clear" w:color="auto" w:fill="FFFFFF"/>
              <w:jc w:val="center"/>
              <w:rPr>
                <w:rFonts w:ascii="GHEA Grapalat" w:hAnsi="GHEA Grapalat"/>
                <w:color w:val="000000" w:themeColor="text1"/>
                <w:sz w:val="16"/>
                <w:szCs w:val="16"/>
                <w:lang w:val="hy-AM"/>
              </w:rPr>
            </w:pPr>
          </w:p>
        </w:tc>
        <w:tc>
          <w:tcPr>
            <w:tcW w:w="379" w:type="pct"/>
            <w:vMerge/>
            <w:vAlign w:val="center"/>
          </w:tcPr>
          <w:p w14:paraId="794F807F" w14:textId="77777777" w:rsidR="008C2756" w:rsidRPr="008C2756" w:rsidRDefault="008C2756" w:rsidP="008C2756">
            <w:pPr>
              <w:jc w:val="center"/>
              <w:rPr>
                <w:rFonts w:ascii="GHEA Grapalat" w:hAnsi="GHEA Grapalat" w:cs="Calibri"/>
                <w:sz w:val="16"/>
                <w:szCs w:val="16"/>
                <w:lang w:val="hy-AM"/>
              </w:rPr>
            </w:pPr>
          </w:p>
        </w:tc>
        <w:tc>
          <w:tcPr>
            <w:tcW w:w="491" w:type="pct"/>
            <w:vMerge/>
            <w:vAlign w:val="center"/>
          </w:tcPr>
          <w:p w14:paraId="7A0182F1" w14:textId="77777777" w:rsidR="008C2756" w:rsidRPr="008C2756" w:rsidRDefault="008C2756" w:rsidP="008C2756">
            <w:pPr>
              <w:rPr>
                <w:rFonts w:ascii="GHEA Grapalat" w:hAnsi="GHEA Grapalat" w:cs="Calibri"/>
                <w:sz w:val="16"/>
                <w:szCs w:val="16"/>
              </w:rPr>
            </w:pPr>
          </w:p>
        </w:tc>
        <w:tc>
          <w:tcPr>
            <w:tcW w:w="1618" w:type="pct"/>
            <w:tcBorders>
              <w:top w:val="single" w:sz="4" w:space="0" w:color="auto"/>
              <w:left w:val="single" w:sz="4" w:space="0" w:color="auto"/>
              <w:bottom w:val="single" w:sz="4" w:space="0" w:color="auto"/>
              <w:right w:val="single" w:sz="4" w:space="0" w:color="auto"/>
            </w:tcBorders>
            <w:vAlign w:val="center"/>
          </w:tcPr>
          <w:p w14:paraId="3B60B655" w14:textId="77777777" w:rsidR="008C2756" w:rsidRPr="008C2756" w:rsidRDefault="008C2756" w:rsidP="008C2756">
            <w:pPr>
              <w:numPr>
                <w:ilvl w:val="0"/>
                <w:numId w:val="37"/>
              </w:numPr>
              <w:ind w:left="0"/>
              <w:rPr>
                <w:rFonts w:asciiTheme="minorHAnsi" w:hAnsiTheme="minorHAnsi" w:cstheme="minorHAnsi"/>
                <w:sz w:val="16"/>
                <w:szCs w:val="16"/>
              </w:rPr>
            </w:pPr>
            <w:r w:rsidRPr="008C2756">
              <w:rPr>
                <w:rStyle w:val="t286pc"/>
                <w:rFonts w:asciiTheme="minorHAnsi" w:hAnsiTheme="minorHAnsi" w:cstheme="minorHAnsi"/>
                <w:sz w:val="16"/>
                <w:szCs w:val="16"/>
              </w:rPr>
              <w:t>ապահովելու համար։</w:t>
            </w:r>
          </w:p>
          <w:p w14:paraId="083FB971" w14:textId="77777777" w:rsidR="008C2756" w:rsidRPr="008C2756" w:rsidRDefault="008C2756" w:rsidP="008C2756">
            <w:pPr>
              <w:numPr>
                <w:ilvl w:val="0"/>
                <w:numId w:val="37"/>
              </w:numPr>
              <w:ind w:left="0"/>
              <w:rPr>
                <w:rFonts w:asciiTheme="minorHAnsi" w:hAnsiTheme="minorHAnsi" w:cstheme="minorHAnsi"/>
                <w:sz w:val="16"/>
                <w:szCs w:val="16"/>
              </w:rPr>
            </w:pPr>
            <w:r w:rsidRPr="008C2756">
              <w:rPr>
                <w:rStyle w:val="Strong"/>
                <w:rFonts w:asciiTheme="minorHAnsi" w:hAnsiTheme="minorHAnsi" w:cstheme="minorHAnsi"/>
                <w:sz w:val="16"/>
                <w:szCs w:val="16"/>
              </w:rPr>
              <w:t>Օձիքը</w:t>
            </w:r>
            <w:r w:rsidRPr="008C2756">
              <w:rPr>
                <w:rStyle w:val="t286pc"/>
                <w:rFonts w:asciiTheme="minorHAnsi" w:hAnsiTheme="minorHAnsi" w:cstheme="minorHAnsi"/>
                <w:sz w:val="16"/>
                <w:szCs w:val="16"/>
              </w:rPr>
              <w:t>՝ Կոշտ, ձևը պահպանող, դասական ձևվածքով, կոճկվող դեպի ձախ։</w:t>
            </w:r>
          </w:p>
          <w:p w14:paraId="0FB9E05F" w14:textId="77777777" w:rsidR="008C2756" w:rsidRPr="008C2756" w:rsidRDefault="008C2756" w:rsidP="008C2756">
            <w:pPr>
              <w:numPr>
                <w:ilvl w:val="0"/>
                <w:numId w:val="37"/>
              </w:numPr>
              <w:ind w:left="0"/>
              <w:rPr>
                <w:rFonts w:asciiTheme="minorHAnsi" w:hAnsiTheme="minorHAnsi" w:cstheme="minorHAnsi"/>
                <w:sz w:val="16"/>
                <w:szCs w:val="16"/>
              </w:rPr>
            </w:pPr>
            <w:r w:rsidRPr="008C2756">
              <w:rPr>
                <w:rStyle w:val="t286pc"/>
                <w:rFonts w:asciiTheme="minorHAnsi" w:hAnsiTheme="minorHAnsi" w:cstheme="minorHAnsi"/>
                <w:sz w:val="16"/>
                <w:szCs w:val="16"/>
              </w:rPr>
              <w:t>Կարերը պետք է լինեն ամուր, հավասար, առանց թելերի խավավորման և որակյալ մշակված։ Թևքերի եզրերը և վերնաշապիկի ներքևի փեշի հատվածը պետք է ունենան որակյալ փակ մշակում (ծալակար)։</w:t>
            </w:r>
          </w:p>
          <w:p w14:paraId="68E15874" w14:textId="77777777" w:rsidR="008C2756" w:rsidRPr="008C2756" w:rsidRDefault="008C2756" w:rsidP="008C2756">
            <w:pPr>
              <w:numPr>
                <w:ilvl w:val="0"/>
                <w:numId w:val="37"/>
              </w:numPr>
              <w:ind w:left="0"/>
              <w:rPr>
                <w:rFonts w:asciiTheme="minorHAnsi" w:hAnsiTheme="minorHAnsi" w:cstheme="minorHAnsi"/>
                <w:bCs/>
                <w:sz w:val="16"/>
                <w:szCs w:val="16"/>
              </w:rPr>
            </w:pPr>
            <w:r w:rsidRPr="008C2756">
              <w:rPr>
                <w:rStyle w:val="Strong"/>
                <w:rFonts w:asciiTheme="minorHAnsi" w:hAnsiTheme="minorHAnsi" w:cstheme="minorHAnsi"/>
                <w:sz w:val="16"/>
                <w:szCs w:val="16"/>
              </w:rPr>
              <w:t>Չափսերն</w:t>
            </w:r>
            <w:r w:rsidRPr="008C2756">
              <w:rPr>
                <w:rStyle w:val="t286pc"/>
                <w:rFonts w:asciiTheme="minorHAnsi" w:hAnsiTheme="minorHAnsi" w:cstheme="minorHAnsi"/>
                <w:sz w:val="16"/>
                <w:szCs w:val="16"/>
              </w:rPr>
              <w:t>՝ Ըստ Պատվիրատուի կողմից ներկայացվող չափսային ցուցակի :</w:t>
            </w:r>
            <w:r w:rsidRPr="008C2756">
              <w:rPr>
                <w:rStyle w:val="Strong"/>
                <w:rFonts w:asciiTheme="minorHAnsi" w:hAnsiTheme="minorHAnsi" w:cstheme="minorHAnsi"/>
                <w:sz w:val="16"/>
                <w:szCs w:val="16"/>
              </w:rPr>
              <w:t xml:space="preserve"> </w:t>
            </w:r>
          </w:p>
          <w:p w14:paraId="280B3FF8" w14:textId="5DBE3AD0" w:rsidR="008C2756" w:rsidRPr="008C2756" w:rsidRDefault="008C2756" w:rsidP="008C2756">
            <w:pPr>
              <w:numPr>
                <w:ilvl w:val="0"/>
                <w:numId w:val="38"/>
              </w:numPr>
              <w:ind w:left="0"/>
              <w:rPr>
                <w:rFonts w:asciiTheme="minorHAnsi" w:hAnsiTheme="minorHAnsi" w:cstheme="minorHAnsi"/>
                <w:sz w:val="16"/>
                <w:szCs w:val="16"/>
              </w:rPr>
            </w:pPr>
            <w:r w:rsidRPr="008C2756">
              <w:rPr>
                <w:rStyle w:val="t286pc"/>
                <w:rFonts w:asciiTheme="minorHAnsi" w:hAnsiTheme="minorHAnsi" w:cstheme="minorHAnsi"/>
                <w:sz w:val="16"/>
                <w:szCs w:val="16"/>
              </w:rPr>
              <w:t xml:space="preserve">Ձախ կրծքավանդակի վերևի հատվածում պետք է իրականացվի «Երևանի Էլեկտրատրանսպորտ» </w:t>
            </w:r>
            <w:r w:rsidR="005350DA">
              <w:rPr>
                <w:rStyle w:val="t286pc"/>
                <w:rFonts w:asciiTheme="minorHAnsi" w:hAnsiTheme="minorHAnsi" w:cstheme="minorHAnsi"/>
                <w:sz w:val="16"/>
                <w:szCs w:val="16"/>
              </w:rPr>
              <w:t xml:space="preserve">ՓԲԸ </w:t>
            </w:r>
            <w:r w:rsidRPr="008C2756">
              <w:rPr>
                <w:rStyle w:val="t286pc"/>
                <w:rFonts w:asciiTheme="minorHAnsi" w:hAnsiTheme="minorHAnsi" w:cstheme="minorHAnsi"/>
                <w:sz w:val="16"/>
                <w:szCs w:val="16"/>
              </w:rPr>
              <w:t>գրությունը, իսկ գրության վերևի հատվածում՝ տպագրություն՝ Պատվիրատուի կողմից տրամադրվող գրաֆիկական տպագրական ֆայլի (լոգոտիպի) համաձայն։</w:t>
            </w:r>
          </w:p>
          <w:p w14:paraId="52A1E12A" w14:textId="77777777" w:rsidR="008C2756" w:rsidRPr="008C2756" w:rsidRDefault="008C2756" w:rsidP="008C2756">
            <w:pPr>
              <w:numPr>
                <w:ilvl w:val="0"/>
                <w:numId w:val="38"/>
              </w:numPr>
              <w:ind w:left="0"/>
              <w:rPr>
                <w:rFonts w:asciiTheme="minorHAnsi" w:hAnsiTheme="minorHAnsi" w:cstheme="minorHAnsi"/>
                <w:sz w:val="16"/>
                <w:szCs w:val="16"/>
              </w:rPr>
            </w:pPr>
            <w:r w:rsidRPr="008C2756">
              <w:rPr>
                <w:rStyle w:val="t286pc"/>
                <w:rFonts w:asciiTheme="minorHAnsi" w:hAnsiTheme="minorHAnsi" w:cstheme="minorHAnsi"/>
                <w:sz w:val="16"/>
                <w:szCs w:val="16"/>
              </w:rPr>
              <w:t>Աջ թևի վրա պետք է տպագրվի «Երևանի քաղաքապետարանի» պաշտոնական տարբերանշանը (լոգոն)։</w:t>
            </w:r>
          </w:p>
          <w:p w14:paraId="2747DA75" w14:textId="77777777" w:rsidR="008C2756" w:rsidRPr="008C2756" w:rsidRDefault="008C2756" w:rsidP="008C2756">
            <w:pPr>
              <w:numPr>
                <w:ilvl w:val="0"/>
                <w:numId w:val="38"/>
              </w:numPr>
              <w:ind w:left="0"/>
              <w:rPr>
                <w:rFonts w:asciiTheme="minorHAnsi" w:hAnsiTheme="minorHAnsi" w:cstheme="minorHAnsi"/>
                <w:sz w:val="16"/>
                <w:szCs w:val="16"/>
              </w:rPr>
            </w:pPr>
            <w:r w:rsidRPr="008C2756">
              <w:rPr>
                <w:rStyle w:val="t286pc"/>
                <w:rFonts w:asciiTheme="minorHAnsi" w:hAnsiTheme="minorHAnsi" w:cstheme="minorHAnsi"/>
                <w:sz w:val="16"/>
                <w:szCs w:val="16"/>
              </w:rPr>
              <w:t>Տպագրված պատկերները պետք է լինեն պրեմիում որակի (մետաքսատպության/շելկոգրաֆիայի կամ բարձրորակ DTF մեթոդով), առավելագույնս էլաստիկ։ Կտորի ձգվելուն համընթաց տպագրությունը չպետք է ճաքի, պոկվի կամ շերտազատվի։ Պատկերը պետք է լիարժեք պահպանի իր գունային հագեցվածությունը, հստակությունը նույնիսկ հաճախակի լվացումների դեպքում (մինչև 60°C ջերմաստիճանի տակ) (չգունաթափվող)։</w:t>
            </w:r>
          </w:p>
          <w:p w14:paraId="0A9477F3" w14:textId="77777777" w:rsidR="008C2756" w:rsidRPr="008C2756" w:rsidRDefault="008C2756" w:rsidP="008C2756">
            <w:pPr>
              <w:rPr>
                <w:rFonts w:asciiTheme="minorHAnsi" w:hAnsiTheme="minorHAnsi" w:cstheme="minorHAnsi"/>
                <w:sz w:val="16"/>
                <w:szCs w:val="16"/>
              </w:rPr>
            </w:pPr>
            <w:r w:rsidRPr="008C2756">
              <w:rPr>
                <w:rFonts w:asciiTheme="minorHAnsi" w:hAnsiTheme="minorHAnsi" w:cstheme="minorHAnsi"/>
                <w:sz w:val="16"/>
                <w:szCs w:val="16"/>
              </w:rPr>
              <w:t xml:space="preserve">Յուրաքանչյուր վերնաշապիկի ներսի կողմում պետք է նշված լինեն </w:t>
            </w:r>
            <w:r w:rsidRPr="008C2756">
              <w:rPr>
                <w:rStyle w:val="t286pc"/>
                <w:rFonts w:asciiTheme="minorHAnsi" w:hAnsiTheme="minorHAnsi" w:cstheme="minorHAnsi"/>
                <w:sz w:val="16"/>
                <w:szCs w:val="16"/>
              </w:rPr>
              <w:t>Վերնաշապիկի չափսը,</w:t>
            </w:r>
          </w:p>
          <w:p w14:paraId="7CCA56A7" w14:textId="77777777" w:rsidR="008C2756" w:rsidRPr="008C2756" w:rsidRDefault="008C2756" w:rsidP="008C2756">
            <w:pPr>
              <w:numPr>
                <w:ilvl w:val="0"/>
                <w:numId w:val="39"/>
              </w:numPr>
              <w:ind w:left="0"/>
              <w:rPr>
                <w:rFonts w:asciiTheme="minorHAnsi" w:hAnsiTheme="minorHAnsi" w:cstheme="minorHAnsi"/>
                <w:sz w:val="16"/>
                <w:szCs w:val="16"/>
              </w:rPr>
            </w:pPr>
            <w:r w:rsidRPr="008C2756">
              <w:rPr>
                <w:rStyle w:val="t286pc"/>
                <w:rFonts w:asciiTheme="minorHAnsi" w:hAnsiTheme="minorHAnsi" w:cstheme="minorHAnsi"/>
                <w:sz w:val="16"/>
                <w:szCs w:val="16"/>
              </w:rPr>
              <w:t>Հումքի/նյութի տոկոսային կազմը,</w:t>
            </w:r>
          </w:p>
          <w:p w14:paraId="796B3967" w14:textId="77777777" w:rsidR="008C2756" w:rsidRPr="008C2756" w:rsidRDefault="008C2756" w:rsidP="008C2756">
            <w:pPr>
              <w:numPr>
                <w:ilvl w:val="0"/>
                <w:numId w:val="39"/>
              </w:numPr>
              <w:ind w:left="0"/>
              <w:rPr>
                <w:rFonts w:asciiTheme="minorHAnsi" w:hAnsiTheme="minorHAnsi" w:cstheme="minorHAnsi"/>
                <w:sz w:val="16"/>
                <w:szCs w:val="16"/>
              </w:rPr>
            </w:pPr>
            <w:r w:rsidRPr="008C2756">
              <w:rPr>
                <w:rStyle w:val="t286pc"/>
                <w:rFonts w:asciiTheme="minorHAnsi" w:hAnsiTheme="minorHAnsi" w:cstheme="minorHAnsi"/>
                <w:sz w:val="16"/>
                <w:szCs w:val="16"/>
              </w:rPr>
              <w:t>արտադրողի տվյալները (անվանումը կամ ապրանքանիշը),լվացման, արդուկման և խնամքի եղանակների միջազգային պայմանանշանները։</w:t>
            </w:r>
          </w:p>
          <w:p w14:paraId="2186249F" w14:textId="77777777" w:rsidR="008C2756" w:rsidRPr="008C2756" w:rsidRDefault="008C2756" w:rsidP="008C2756">
            <w:pPr>
              <w:numPr>
                <w:ilvl w:val="0"/>
                <w:numId w:val="40"/>
              </w:numPr>
              <w:ind w:left="0"/>
              <w:rPr>
                <w:rFonts w:asciiTheme="minorHAnsi" w:hAnsiTheme="minorHAnsi" w:cstheme="minorHAnsi"/>
                <w:sz w:val="16"/>
                <w:szCs w:val="16"/>
              </w:rPr>
            </w:pPr>
            <w:r w:rsidRPr="008C2756">
              <w:rPr>
                <w:rStyle w:val="t286pc"/>
                <w:rFonts w:asciiTheme="minorHAnsi" w:hAnsiTheme="minorHAnsi" w:cstheme="minorHAnsi"/>
                <w:sz w:val="16"/>
                <w:szCs w:val="16"/>
              </w:rPr>
              <w:t>Մատակարարը պարտավոր է մինչև զանգվածային արտադրության/կարման մեկնարկը ներկայացնել առնվազն 1 (մեկ) պատրաստի վերնաշապիկի նմուշ (իր բոլոր տպագրություններով և գույնով)՝ Պատվիրատուի վերջնական հաստատման համար։</w:t>
            </w:r>
          </w:p>
          <w:p w14:paraId="3237B982" w14:textId="77777777" w:rsidR="008C2756" w:rsidRPr="008C2756" w:rsidRDefault="008C2756" w:rsidP="008C2756">
            <w:pPr>
              <w:numPr>
                <w:ilvl w:val="0"/>
                <w:numId w:val="40"/>
              </w:numPr>
              <w:ind w:left="0"/>
              <w:rPr>
                <w:rFonts w:asciiTheme="minorHAnsi" w:hAnsiTheme="minorHAnsi" w:cstheme="minorHAnsi"/>
                <w:sz w:val="16"/>
                <w:szCs w:val="16"/>
              </w:rPr>
            </w:pPr>
            <w:r w:rsidRPr="008C2756">
              <w:rPr>
                <w:rStyle w:val="t286pc"/>
                <w:rFonts w:asciiTheme="minorHAnsi" w:hAnsiTheme="minorHAnsi" w:cstheme="minorHAnsi"/>
                <w:sz w:val="16"/>
                <w:szCs w:val="16"/>
              </w:rPr>
              <w:t>Յուրաքանչյուր վերնաշապիկ պետք է լինի գործարանային արտադրության, նոր, չօգտագործված և զերծ արտաքին ու ներքին ցանկացած թերություններից, մատակարարվի անհատական փաթեթավորմամբ։</w:t>
            </w:r>
          </w:p>
          <w:p w14:paraId="27094CAA" w14:textId="1ED49096" w:rsidR="008C2756" w:rsidRPr="008C2756" w:rsidRDefault="008C2756" w:rsidP="008C2756">
            <w:pPr>
              <w:rPr>
                <w:rStyle w:val="Strong"/>
                <w:rFonts w:asciiTheme="minorHAnsi" w:hAnsiTheme="minorHAnsi" w:cstheme="minorHAnsi"/>
                <w:sz w:val="16"/>
                <w:szCs w:val="16"/>
              </w:rPr>
            </w:pPr>
            <w:r w:rsidRPr="008C2756">
              <w:rPr>
                <w:rStyle w:val="t286pc"/>
                <w:rFonts w:asciiTheme="minorHAnsi" w:hAnsiTheme="minorHAnsi" w:cstheme="minorHAnsi"/>
                <w:sz w:val="16"/>
                <w:szCs w:val="16"/>
              </w:rPr>
              <w:t xml:space="preserve">Եթե մատակարարված ապրանքների ընդունումից հետո կամ վերնաշապիկների </w:t>
            </w:r>
            <w:r w:rsidRPr="008C2756">
              <w:rPr>
                <w:rStyle w:val="Strong"/>
                <w:rFonts w:asciiTheme="minorHAnsi" w:hAnsiTheme="minorHAnsi" w:cstheme="minorHAnsi"/>
                <w:sz w:val="16"/>
                <w:szCs w:val="16"/>
              </w:rPr>
              <w:t>շահագործման ընթացքում հայտնաբերվեն տեխնիկական բնութագրին չհամապատասխանող թերություններ</w:t>
            </w:r>
            <w:r w:rsidRPr="008C2756">
              <w:rPr>
                <w:rStyle w:val="t286pc"/>
                <w:rFonts w:asciiTheme="minorHAnsi" w:hAnsiTheme="minorHAnsi" w:cstheme="minorHAnsi"/>
                <w:sz w:val="16"/>
                <w:szCs w:val="16"/>
              </w:rPr>
              <w:t xml:space="preserve">, (օրինակ՝ կարերի քանդվում, կտորի արագ քորքոտում, տպագրության ճաքճքում կամ պոկվում, արագ գունաթափում և այլն), </w:t>
            </w:r>
            <w:r w:rsidRPr="008C2756">
              <w:rPr>
                <w:rStyle w:val="Strong"/>
                <w:rFonts w:asciiTheme="minorHAnsi" w:hAnsiTheme="minorHAnsi" w:cstheme="minorHAnsi"/>
                <w:sz w:val="16"/>
                <w:szCs w:val="16"/>
              </w:rPr>
              <w:t>Մատակարարը պարտավոր է իր սեփական միջոցների հաշվին ամբողջությամբ փոխհատուցել պատճառված վնասը</w:t>
            </w:r>
            <w:r w:rsidRPr="008C2756">
              <w:rPr>
                <w:rStyle w:val="t286pc"/>
                <w:rFonts w:asciiTheme="minorHAnsi" w:hAnsiTheme="minorHAnsi" w:cstheme="minorHAnsi"/>
                <w:sz w:val="16"/>
                <w:szCs w:val="16"/>
              </w:rPr>
              <w:t>՝ անհապաղ փոխարինելով թերություն ունեցող ապրանքները նոր, որակյալ և պահանջներին համապատասխանող վերնաշապիկներով՝ Պատվիրատուի կողմից սահմանված սեղմ ժամկետում։</w:t>
            </w:r>
          </w:p>
        </w:tc>
        <w:tc>
          <w:tcPr>
            <w:tcW w:w="276" w:type="pct"/>
            <w:vMerge/>
            <w:vAlign w:val="center"/>
          </w:tcPr>
          <w:p w14:paraId="2ACEEC00" w14:textId="77777777" w:rsidR="008C2756" w:rsidRPr="009F176C" w:rsidRDefault="008C2756" w:rsidP="008C2756">
            <w:pPr>
              <w:shd w:val="clear" w:color="auto" w:fill="FFFFFF"/>
              <w:jc w:val="center"/>
              <w:rPr>
                <w:rFonts w:ascii="GHEA Grapalat" w:hAnsi="GHEA Grapalat" w:cstheme="minorHAnsi"/>
                <w:sz w:val="18"/>
                <w:szCs w:val="18"/>
                <w:shd w:val="clear" w:color="auto" w:fill="FFFFFF"/>
                <w:lang w:val="hy-AM"/>
              </w:rPr>
            </w:pPr>
          </w:p>
        </w:tc>
        <w:tc>
          <w:tcPr>
            <w:tcW w:w="273" w:type="pct"/>
            <w:vMerge/>
            <w:vAlign w:val="center"/>
          </w:tcPr>
          <w:p w14:paraId="5F409876" w14:textId="77777777" w:rsidR="008C2756" w:rsidRPr="005C2103" w:rsidRDefault="008C2756" w:rsidP="008C2756">
            <w:pPr>
              <w:shd w:val="clear" w:color="auto" w:fill="FFFFFF"/>
              <w:jc w:val="center"/>
              <w:rPr>
                <w:rFonts w:ascii="GHEA Grapalat" w:hAnsi="GHEA Grapalat" w:cs="Arial"/>
                <w:sz w:val="16"/>
                <w:szCs w:val="16"/>
                <w:lang w:val="hy-AM"/>
              </w:rPr>
            </w:pPr>
          </w:p>
        </w:tc>
        <w:tc>
          <w:tcPr>
            <w:tcW w:w="289" w:type="pct"/>
            <w:vMerge/>
            <w:vAlign w:val="center"/>
          </w:tcPr>
          <w:p w14:paraId="4C25C640" w14:textId="77777777" w:rsidR="008C2756" w:rsidRPr="0092134A" w:rsidRDefault="008C2756" w:rsidP="008C2756">
            <w:pPr>
              <w:shd w:val="clear" w:color="auto" w:fill="FFFFFF"/>
              <w:jc w:val="center"/>
              <w:rPr>
                <w:rFonts w:ascii="GHEA Grapalat" w:hAnsi="GHEA Grapalat"/>
                <w:b/>
                <w:bCs/>
                <w:iCs/>
                <w:sz w:val="20"/>
                <w:szCs w:val="20"/>
                <w:lang w:val="hy-AM"/>
              </w:rPr>
            </w:pPr>
          </w:p>
        </w:tc>
        <w:tc>
          <w:tcPr>
            <w:tcW w:w="347" w:type="pct"/>
            <w:vMerge/>
            <w:vAlign w:val="center"/>
          </w:tcPr>
          <w:p w14:paraId="603367DB" w14:textId="77777777" w:rsidR="008C2756" w:rsidRDefault="008C2756" w:rsidP="008C2756">
            <w:pPr>
              <w:shd w:val="clear" w:color="auto" w:fill="FFFFFF"/>
              <w:jc w:val="center"/>
              <w:rPr>
                <w:rFonts w:ascii="GHEA Grapalat" w:hAnsi="GHEA Grapalat" w:cs="Arial"/>
                <w:color w:val="000000" w:themeColor="text1"/>
                <w:sz w:val="16"/>
                <w:szCs w:val="16"/>
              </w:rPr>
            </w:pPr>
          </w:p>
        </w:tc>
        <w:tc>
          <w:tcPr>
            <w:tcW w:w="260" w:type="pct"/>
            <w:vMerge/>
            <w:textDirection w:val="btLr"/>
            <w:vAlign w:val="center"/>
          </w:tcPr>
          <w:p w14:paraId="2F2417E6" w14:textId="77777777" w:rsidR="008C2756" w:rsidRPr="001C056A" w:rsidRDefault="008C2756" w:rsidP="008C2756">
            <w:pPr>
              <w:shd w:val="clear" w:color="auto" w:fill="FFFFFF"/>
              <w:ind w:left="113" w:right="113"/>
              <w:jc w:val="center"/>
              <w:rPr>
                <w:rFonts w:ascii="GHEA Grapalat" w:hAnsi="GHEA Grapalat" w:cs="Arial"/>
                <w:color w:val="000000" w:themeColor="text1"/>
                <w:sz w:val="16"/>
                <w:szCs w:val="16"/>
                <w:lang w:val="hy-AM"/>
              </w:rPr>
            </w:pPr>
          </w:p>
        </w:tc>
        <w:tc>
          <w:tcPr>
            <w:tcW w:w="289" w:type="pct"/>
            <w:vMerge/>
            <w:vAlign w:val="center"/>
          </w:tcPr>
          <w:p w14:paraId="16B59625" w14:textId="77777777" w:rsidR="008C2756" w:rsidRDefault="008C2756" w:rsidP="008C2756">
            <w:pPr>
              <w:shd w:val="clear" w:color="auto" w:fill="FFFFFF"/>
              <w:jc w:val="center"/>
              <w:rPr>
                <w:rFonts w:ascii="GHEA Grapalat" w:hAnsi="GHEA Grapalat" w:cs="Arial"/>
                <w:color w:val="000000" w:themeColor="text1"/>
                <w:sz w:val="16"/>
                <w:szCs w:val="16"/>
              </w:rPr>
            </w:pPr>
          </w:p>
        </w:tc>
        <w:tc>
          <w:tcPr>
            <w:tcW w:w="494" w:type="pct"/>
            <w:vMerge/>
            <w:vAlign w:val="center"/>
          </w:tcPr>
          <w:p w14:paraId="4F4DB6C6" w14:textId="77777777" w:rsidR="008C2756" w:rsidRPr="007111C6" w:rsidRDefault="008C2756" w:rsidP="008C2756">
            <w:pPr>
              <w:shd w:val="clear" w:color="auto" w:fill="FFFFFF"/>
              <w:jc w:val="center"/>
              <w:rPr>
                <w:rFonts w:ascii="GHEA Grapalat" w:hAnsi="GHEA Grapalat" w:cs="Arial"/>
                <w:color w:val="FF0000"/>
                <w:sz w:val="16"/>
                <w:szCs w:val="20"/>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2057182" w14:textId="77777777" w:rsidR="00F540B8" w:rsidRDefault="00F540B8" w:rsidP="008E0062">
            <w:pPr>
              <w:jc w:val="center"/>
              <w:rPr>
                <w:rFonts w:ascii="GHEA Grapalat" w:hAnsi="GHEA Grapalat" w:cs="Sylfaen"/>
                <w:b/>
                <w:bCs/>
                <w:lang w:val="nb-NO"/>
              </w:rPr>
            </w:pPr>
          </w:p>
          <w:p w14:paraId="05E06A03" w14:textId="77777777" w:rsidR="00394385" w:rsidRDefault="00394385" w:rsidP="008E0062">
            <w:pPr>
              <w:jc w:val="center"/>
              <w:rPr>
                <w:rFonts w:ascii="GHEA Grapalat" w:hAnsi="GHEA Grapalat" w:cs="Sylfaen"/>
                <w:b/>
                <w:bCs/>
                <w:lang w:val="nb-NO"/>
              </w:rPr>
            </w:pPr>
          </w:p>
          <w:p w14:paraId="0D4FAA24" w14:textId="77777777" w:rsidR="00394385" w:rsidRDefault="00394385" w:rsidP="008E0062">
            <w:pPr>
              <w:jc w:val="center"/>
              <w:rPr>
                <w:rFonts w:ascii="GHEA Grapalat" w:hAnsi="GHEA Grapalat" w:cs="Sylfaen"/>
                <w:b/>
                <w:bCs/>
                <w:lang w:val="nb-NO"/>
              </w:rPr>
            </w:pPr>
          </w:p>
          <w:p w14:paraId="443EF1A2" w14:textId="77777777" w:rsidR="00394385" w:rsidRDefault="00394385" w:rsidP="008E0062">
            <w:pPr>
              <w:jc w:val="center"/>
              <w:rPr>
                <w:rFonts w:ascii="GHEA Grapalat" w:hAnsi="GHEA Grapalat" w:cs="Sylfaen"/>
                <w:b/>
                <w:bCs/>
                <w:lang w:val="nb-NO"/>
              </w:rPr>
            </w:pPr>
          </w:p>
          <w:p w14:paraId="3DC8A36D" w14:textId="77777777" w:rsidR="00394385" w:rsidRDefault="00394385" w:rsidP="008E0062">
            <w:pPr>
              <w:jc w:val="center"/>
              <w:rPr>
                <w:rFonts w:ascii="GHEA Grapalat" w:hAnsi="GHEA Grapalat" w:cs="Sylfaen"/>
                <w:b/>
                <w:bCs/>
                <w:lang w:val="nb-NO"/>
              </w:rPr>
            </w:pPr>
          </w:p>
          <w:p w14:paraId="553262B0" w14:textId="77777777" w:rsidR="00394385" w:rsidRDefault="00394385" w:rsidP="008E0062">
            <w:pPr>
              <w:jc w:val="center"/>
              <w:rPr>
                <w:rFonts w:ascii="GHEA Grapalat" w:hAnsi="GHEA Grapalat" w:cs="Sylfaen"/>
                <w:b/>
                <w:bCs/>
                <w:lang w:val="nb-NO"/>
              </w:rPr>
            </w:pPr>
          </w:p>
          <w:p w14:paraId="449CB3A5" w14:textId="4D5C1E5B" w:rsidR="00394385" w:rsidRPr="003052CA" w:rsidRDefault="00394385" w:rsidP="008E0062">
            <w:pPr>
              <w:jc w:val="center"/>
              <w:rPr>
                <w:rFonts w:ascii="GHEA Grapalat" w:hAnsi="GHEA Grapalat" w:cs="Sylfaen"/>
                <w:b/>
                <w:bCs/>
                <w:lang w:val="nb-NO"/>
              </w:rPr>
            </w:pPr>
          </w:p>
        </w:tc>
        <w:tc>
          <w:tcPr>
            <w:tcW w:w="760" w:type="dxa"/>
          </w:tcPr>
          <w:p w14:paraId="4AA4A51F" w14:textId="77777777" w:rsidR="00F540B8" w:rsidRPr="003052CA" w:rsidRDefault="00F540B8" w:rsidP="008E0062">
            <w:pPr>
              <w:jc w:val="center"/>
              <w:rPr>
                <w:rFonts w:ascii="GHEA Grapalat" w:hAnsi="GHEA Grapalat" w:cs="Sylfaen"/>
                <w:b/>
                <w:bCs/>
                <w:lang w:val="nb-NO"/>
              </w:rPr>
            </w:pPr>
          </w:p>
        </w:tc>
        <w:tc>
          <w:tcPr>
            <w:tcW w:w="4343" w:type="dxa"/>
          </w:tcPr>
          <w:p w14:paraId="398099B7" w14:textId="59D4A21D" w:rsidR="00F540B8" w:rsidRPr="003052CA" w:rsidRDefault="00F540B8" w:rsidP="008E0062">
            <w:pPr>
              <w:jc w:val="center"/>
              <w:rPr>
                <w:rFonts w:ascii="GHEA Grapalat" w:hAnsi="GHEA Grapalat" w:cs="Sylfaen"/>
                <w:b/>
                <w:bCs/>
                <w:lang w:val="nb-NO"/>
              </w:rPr>
            </w:pPr>
          </w:p>
        </w:tc>
      </w:tr>
      <w:tr w:rsidR="00394385" w:rsidRPr="00262EB2" w14:paraId="1ED152B0" w14:textId="77777777" w:rsidTr="00ED3E06">
        <w:trPr>
          <w:jc w:val="center"/>
        </w:trPr>
        <w:tc>
          <w:tcPr>
            <w:tcW w:w="4536" w:type="dxa"/>
          </w:tcPr>
          <w:p w14:paraId="7F2ABB5E" w14:textId="77777777" w:rsidR="00394385" w:rsidRPr="00262EB2" w:rsidRDefault="00394385" w:rsidP="00ED3E06">
            <w:pPr>
              <w:jc w:val="center"/>
              <w:rPr>
                <w:rFonts w:ascii="GHEA Grapalat" w:hAnsi="GHEA Grapalat" w:cs="Sylfaen"/>
                <w:b/>
                <w:bCs/>
                <w:lang w:val="nb-NO"/>
              </w:rPr>
            </w:pPr>
            <w:r w:rsidRPr="00262EB2">
              <w:rPr>
                <w:rFonts w:ascii="GHEA Grapalat" w:hAnsi="GHEA Grapalat" w:cs="Sylfaen"/>
                <w:b/>
                <w:bCs/>
                <w:lang w:val="nb-NO"/>
              </w:rPr>
              <w:lastRenderedPageBreak/>
              <w:t>ԳՆՈՐԴ</w:t>
            </w:r>
          </w:p>
          <w:p w14:paraId="25630D72" w14:textId="77777777" w:rsidR="00394385" w:rsidRPr="007578B6" w:rsidRDefault="00394385" w:rsidP="00ED3E06">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64079179" w14:textId="77777777" w:rsidR="00394385" w:rsidRPr="007578B6" w:rsidRDefault="00394385" w:rsidP="00ED3E06">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1164BE9A" w14:textId="77777777" w:rsidR="00394385" w:rsidRPr="007578B6" w:rsidRDefault="00394385" w:rsidP="00ED3E06">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60F0E625" w14:textId="77777777" w:rsidR="00394385" w:rsidRPr="007578B6" w:rsidRDefault="00394385" w:rsidP="00ED3E06">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4BA0F3B" w14:textId="77777777" w:rsidR="00394385" w:rsidRPr="007578B6" w:rsidRDefault="00394385" w:rsidP="00ED3E06">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0E71297" w14:textId="77777777" w:rsidR="00394385" w:rsidRPr="00BE3AC9" w:rsidRDefault="00394385" w:rsidP="00ED3E06">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BC1019E" w14:textId="77777777" w:rsidR="00394385" w:rsidRPr="00BE3AC9" w:rsidRDefault="00394385" w:rsidP="00ED3E06">
            <w:pPr>
              <w:rPr>
                <w:rFonts w:ascii="GHEA Grapalat" w:hAnsi="GHEA Grapalat"/>
                <w:sz w:val="22"/>
                <w:szCs w:val="22"/>
                <w:lang w:val="hy-AM"/>
              </w:rPr>
            </w:pPr>
          </w:p>
          <w:p w14:paraId="366817A4" w14:textId="77777777" w:rsidR="00394385" w:rsidRPr="00262EB2" w:rsidRDefault="00394385" w:rsidP="00ED3E06">
            <w:pPr>
              <w:jc w:val="center"/>
              <w:rPr>
                <w:rFonts w:ascii="GHEA Grapalat" w:hAnsi="GHEA Grapalat"/>
                <w:lang w:val="ru-RU"/>
              </w:rPr>
            </w:pPr>
            <w:r w:rsidRPr="00262EB2">
              <w:rPr>
                <w:rFonts w:ascii="GHEA Grapalat" w:hAnsi="GHEA Grapalat"/>
                <w:lang w:val="ru-RU"/>
              </w:rPr>
              <w:t>---------------------------------</w:t>
            </w:r>
          </w:p>
          <w:p w14:paraId="525FB130" w14:textId="77777777" w:rsidR="00394385" w:rsidRPr="00262EB2" w:rsidRDefault="00394385" w:rsidP="00ED3E06">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C1D6AA2" w14:textId="77777777" w:rsidR="00394385" w:rsidRPr="00262EB2" w:rsidRDefault="00394385" w:rsidP="00ED3E06">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4F90ADC8" w14:textId="77777777" w:rsidR="00394385" w:rsidRPr="00262EB2" w:rsidRDefault="00394385" w:rsidP="00ED3E06">
            <w:pPr>
              <w:jc w:val="center"/>
              <w:rPr>
                <w:rFonts w:ascii="GHEA Grapalat" w:hAnsi="GHEA Grapalat"/>
                <w:lang w:val="ru-RU"/>
              </w:rPr>
            </w:pPr>
          </w:p>
        </w:tc>
        <w:tc>
          <w:tcPr>
            <w:tcW w:w="4343" w:type="dxa"/>
          </w:tcPr>
          <w:p w14:paraId="7C679ED4" w14:textId="77777777" w:rsidR="00394385" w:rsidRPr="00262EB2" w:rsidRDefault="00394385" w:rsidP="00ED3E06">
            <w:pPr>
              <w:jc w:val="center"/>
              <w:rPr>
                <w:rFonts w:ascii="GHEA Grapalat" w:hAnsi="GHEA Grapalat" w:cs="Sylfaen"/>
                <w:b/>
                <w:bCs/>
                <w:lang w:val="ru-RU"/>
              </w:rPr>
            </w:pPr>
            <w:r w:rsidRPr="00262EB2">
              <w:rPr>
                <w:rFonts w:ascii="GHEA Grapalat" w:hAnsi="GHEA Grapalat" w:cs="Sylfaen"/>
                <w:b/>
                <w:bCs/>
                <w:lang w:val="pt-BR"/>
              </w:rPr>
              <w:t>ՎԱՃԱՌՈՂ</w:t>
            </w:r>
          </w:p>
          <w:p w14:paraId="2E452EAB" w14:textId="77777777" w:rsidR="00394385" w:rsidRDefault="00394385" w:rsidP="00ED3E06">
            <w:pPr>
              <w:jc w:val="center"/>
              <w:rPr>
                <w:rFonts w:ascii="GHEA Grapalat" w:hAnsi="GHEA Grapalat"/>
                <w:lang w:val="ru-RU"/>
              </w:rPr>
            </w:pPr>
          </w:p>
          <w:p w14:paraId="2F1C0F25" w14:textId="77777777" w:rsidR="00394385" w:rsidRDefault="00394385" w:rsidP="00ED3E06">
            <w:pPr>
              <w:jc w:val="center"/>
              <w:rPr>
                <w:rFonts w:ascii="GHEA Grapalat" w:hAnsi="GHEA Grapalat"/>
                <w:lang w:val="ru-RU"/>
              </w:rPr>
            </w:pPr>
          </w:p>
          <w:p w14:paraId="627DBAAF" w14:textId="77777777" w:rsidR="00394385" w:rsidRDefault="00394385" w:rsidP="00ED3E06">
            <w:pPr>
              <w:jc w:val="center"/>
              <w:rPr>
                <w:rFonts w:ascii="GHEA Grapalat" w:hAnsi="GHEA Grapalat"/>
                <w:lang w:val="ru-RU"/>
              </w:rPr>
            </w:pPr>
          </w:p>
          <w:p w14:paraId="0C6FA6EA" w14:textId="77777777" w:rsidR="00394385" w:rsidRDefault="00394385" w:rsidP="00ED3E06">
            <w:pPr>
              <w:jc w:val="center"/>
              <w:rPr>
                <w:rFonts w:ascii="GHEA Grapalat" w:hAnsi="GHEA Grapalat"/>
                <w:lang w:val="ru-RU"/>
              </w:rPr>
            </w:pPr>
          </w:p>
          <w:p w14:paraId="32632298" w14:textId="77777777" w:rsidR="00394385" w:rsidRDefault="00394385" w:rsidP="00ED3E06">
            <w:pPr>
              <w:jc w:val="center"/>
              <w:rPr>
                <w:rFonts w:ascii="GHEA Grapalat" w:hAnsi="GHEA Grapalat"/>
                <w:lang w:val="ru-RU"/>
              </w:rPr>
            </w:pPr>
          </w:p>
          <w:p w14:paraId="2032F4EA" w14:textId="77777777" w:rsidR="00394385" w:rsidRPr="00262EB2" w:rsidRDefault="00394385" w:rsidP="00ED3E06">
            <w:pPr>
              <w:jc w:val="center"/>
              <w:rPr>
                <w:rFonts w:ascii="GHEA Grapalat" w:hAnsi="GHEA Grapalat"/>
                <w:lang w:val="ru-RU"/>
              </w:rPr>
            </w:pPr>
          </w:p>
          <w:p w14:paraId="5DEA8AB9" w14:textId="77777777" w:rsidR="00394385" w:rsidRPr="00262EB2" w:rsidRDefault="00394385" w:rsidP="00ED3E06">
            <w:pPr>
              <w:jc w:val="center"/>
              <w:rPr>
                <w:rFonts w:ascii="GHEA Grapalat" w:hAnsi="GHEA Grapalat"/>
                <w:lang w:val="ru-RU"/>
              </w:rPr>
            </w:pPr>
            <w:r w:rsidRPr="00262EB2">
              <w:rPr>
                <w:rFonts w:ascii="GHEA Grapalat" w:hAnsi="GHEA Grapalat"/>
                <w:lang w:val="ru-RU"/>
              </w:rPr>
              <w:t>---------------------------------</w:t>
            </w:r>
          </w:p>
          <w:p w14:paraId="09D8D39F" w14:textId="77777777" w:rsidR="00394385" w:rsidRPr="00262EB2" w:rsidRDefault="00394385" w:rsidP="00ED3E06">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5E3B2A44" w14:textId="77777777" w:rsidR="00394385" w:rsidRPr="00262EB2" w:rsidRDefault="00394385" w:rsidP="00ED3E06">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76C4F95C" w14:textId="77777777" w:rsidR="00CE5C93" w:rsidRDefault="00CE5C93" w:rsidP="00CE5C93">
      <w:pPr>
        <w:jc w:val="right"/>
        <w:rPr>
          <w:rFonts w:ascii="GHEA Grapalat" w:hAnsi="GHEA Grapalat"/>
          <w:i/>
          <w:sz w:val="18"/>
          <w:lang w:val="hy-AM"/>
        </w:rPr>
      </w:pPr>
    </w:p>
    <w:p w14:paraId="0883B456" w14:textId="3FA9F912" w:rsidR="00CE5C93" w:rsidRPr="00A71D81" w:rsidRDefault="00071D1C" w:rsidP="00CE5C93">
      <w:pPr>
        <w:spacing w:line="276" w:lineRule="auto"/>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CE5C93">
      <w:pPr>
        <w:spacing w:line="276" w:lineRule="auto"/>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0DEBEBCD" w:rsidR="00071D1C" w:rsidRPr="00A71D81" w:rsidRDefault="00071D1C" w:rsidP="00CE5C93">
      <w:pPr>
        <w:spacing w:line="276" w:lineRule="auto"/>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C40BFE">
        <w:rPr>
          <w:rFonts w:ascii="GHEA Grapalat" w:hAnsi="GHEA Grapalat"/>
          <w:sz w:val="18"/>
          <w:lang w:val="hy-AM"/>
        </w:rPr>
        <w:t>26/28</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D9F25BF" w14:textId="77777777" w:rsidR="00CE5C93" w:rsidRDefault="00071D1C" w:rsidP="00CE5C93">
      <w:pPr>
        <w:spacing w:line="276" w:lineRule="auto"/>
        <w:jc w:val="center"/>
        <w:rPr>
          <w:rFonts w:ascii="GHEA Grapalat" w:hAnsi="GHEA Grapalat" w:cs="Sylfaen"/>
          <w:b/>
          <w:sz w:val="22"/>
          <w:szCs w:val="22"/>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F2A64BE" w14:textId="77777777" w:rsidR="00CE5C93" w:rsidRDefault="00CE5C93" w:rsidP="00EF3662">
      <w:pPr>
        <w:jc w:val="center"/>
        <w:rPr>
          <w:rFonts w:ascii="GHEA Grapalat" w:hAnsi="GHEA Grapalat" w:cs="Sylfaen"/>
          <w:b/>
          <w:sz w:val="22"/>
          <w:szCs w:val="22"/>
        </w:rPr>
      </w:pPr>
    </w:p>
    <w:p w14:paraId="486D619A" w14:textId="77777777" w:rsidR="00CE5C93" w:rsidRDefault="00CE5C93" w:rsidP="00EF3662">
      <w:pPr>
        <w:jc w:val="center"/>
        <w:rPr>
          <w:rFonts w:ascii="GHEA Grapalat" w:hAnsi="GHEA Grapalat" w:cs="Sylfaen"/>
          <w:b/>
          <w:sz w:val="22"/>
          <w:szCs w:val="22"/>
        </w:rPr>
      </w:pPr>
    </w:p>
    <w:p w14:paraId="51CF54F7" w14:textId="5D77FCCE"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7867BB2A" w14:textId="77777777" w:rsidR="00CE5C93" w:rsidRDefault="00071D1C" w:rsidP="00EF3662">
      <w:pPr>
        <w:jc w:val="center"/>
        <w:rPr>
          <w:rFonts w:ascii="GHEA Grapalat" w:hAnsi="GHEA Grapalat"/>
          <w:sz w:val="20"/>
          <w:lang w:val="hy-AM"/>
        </w:rPr>
      </w:pPr>
      <w:r w:rsidRPr="00A71D81">
        <w:rPr>
          <w:rFonts w:ascii="GHEA Grapalat" w:hAnsi="GHEA Grapalat"/>
          <w:sz w:val="20"/>
        </w:rPr>
        <w:t xml:space="preserve">                                                                                                                                                                                                       </w:t>
      </w:r>
      <w:r w:rsidR="00CE5C93">
        <w:rPr>
          <w:rFonts w:ascii="GHEA Grapalat" w:hAnsi="GHEA Grapalat"/>
          <w:sz w:val="20"/>
          <w:lang w:val="hy-AM"/>
        </w:rPr>
        <w:t xml:space="preserve">                                    </w:t>
      </w:r>
    </w:p>
    <w:p w14:paraId="0C82ECBE" w14:textId="77777777" w:rsidR="00CE5C93" w:rsidRDefault="00CE5C93" w:rsidP="00CE5C93">
      <w:pPr>
        <w:jc w:val="right"/>
        <w:rPr>
          <w:rFonts w:ascii="GHEA Grapalat" w:hAnsi="GHEA Grapalat"/>
          <w:sz w:val="20"/>
          <w:lang w:val="hy-AM"/>
        </w:rPr>
      </w:pPr>
      <w:r>
        <w:rPr>
          <w:rFonts w:ascii="GHEA Grapalat" w:hAnsi="GHEA Grapalat"/>
          <w:sz w:val="20"/>
          <w:lang w:val="hy-AM"/>
        </w:rPr>
        <w:t xml:space="preserve">                                                                                   </w:t>
      </w:r>
    </w:p>
    <w:p w14:paraId="19FB720E" w14:textId="15C0DB04" w:rsidR="00071D1C" w:rsidRPr="00A71D81" w:rsidRDefault="00071D1C" w:rsidP="00CE5C93">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9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50"/>
        <w:gridCol w:w="3060"/>
        <w:gridCol w:w="810"/>
        <w:gridCol w:w="720"/>
        <w:gridCol w:w="540"/>
        <w:gridCol w:w="540"/>
        <w:gridCol w:w="486"/>
        <w:gridCol w:w="567"/>
        <w:gridCol w:w="567"/>
        <w:gridCol w:w="567"/>
        <w:gridCol w:w="567"/>
        <w:gridCol w:w="567"/>
        <w:gridCol w:w="567"/>
        <w:gridCol w:w="567"/>
        <w:gridCol w:w="1485"/>
      </w:tblGrid>
      <w:tr w:rsidR="00F540B8" w:rsidRPr="00262EB2" w14:paraId="09692042" w14:textId="77777777" w:rsidTr="002D6516">
        <w:tc>
          <w:tcPr>
            <w:tcW w:w="1494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FB30A2" w14:paraId="2A3C793D" w14:textId="77777777" w:rsidTr="00065DBE">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225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0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550"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065DBE">
        <w:trPr>
          <w:trHeight w:val="1074"/>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2250" w:type="dxa"/>
          </w:tcPr>
          <w:p w14:paraId="46B73069" w14:textId="77777777" w:rsidR="00F540B8" w:rsidRPr="00262EB2" w:rsidRDefault="00F540B8" w:rsidP="008E0062">
            <w:pPr>
              <w:jc w:val="center"/>
              <w:rPr>
                <w:rFonts w:ascii="GHEA Grapalat" w:hAnsi="GHEA Grapalat"/>
                <w:sz w:val="20"/>
                <w:lang w:val="es-ES"/>
              </w:rPr>
            </w:pPr>
          </w:p>
        </w:tc>
        <w:tc>
          <w:tcPr>
            <w:tcW w:w="3060" w:type="dxa"/>
          </w:tcPr>
          <w:p w14:paraId="7CC91112" w14:textId="77777777" w:rsidR="00F540B8" w:rsidRPr="00262EB2" w:rsidRDefault="00F540B8" w:rsidP="008E0062">
            <w:pPr>
              <w:jc w:val="center"/>
              <w:rPr>
                <w:rFonts w:ascii="GHEA Grapalat" w:hAnsi="GHEA Grapalat"/>
                <w:sz w:val="20"/>
                <w:lang w:val="es-ES"/>
              </w:rPr>
            </w:pPr>
          </w:p>
        </w:tc>
        <w:tc>
          <w:tcPr>
            <w:tcW w:w="81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72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54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86"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567"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67"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67"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67"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567"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567"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67"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485"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065DBE" w:rsidRPr="001075E3" w14:paraId="574D87DC" w14:textId="77777777" w:rsidTr="00065DBE">
        <w:trPr>
          <w:cantSplit/>
          <w:trHeight w:val="1323"/>
        </w:trPr>
        <w:tc>
          <w:tcPr>
            <w:tcW w:w="1080" w:type="dxa"/>
            <w:vAlign w:val="center"/>
          </w:tcPr>
          <w:p w14:paraId="30C22912" w14:textId="1369DEB8" w:rsidR="00065DBE" w:rsidRPr="001075E3" w:rsidRDefault="00065DBE" w:rsidP="00065DBE">
            <w:pPr>
              <w:jc w:val="center"/>
              <w:rPr>
                <w:rFonts w:ascii="GHEA Grapalat" w:hAnsi="GHEA Grapalat"/>
                <w:sz w:val="18"/>
                <w:szCs w:val="22"/>
                <w:lang w:val="es-ES"/>
              </w:rPr>
            </w:pPr>
            <w:r w:rsidRPr="001075E3">
              <w:rPr>
                <w:rFonts w:ascii="GHEA Grapalat" w:hAnsi="GHEA Grapalat"/>
                <w:sz w:val="18"/>
                <w:szCs w:val="22"/>
                <w:lang w:val="hy-AM"/>
              </w:rPr>
              <w:t>1</w:t>
            </w:r>
          </w:p>
        </w:tc>
        <w:tc>
          <w:tcPr>
            <w:tcW w:w="2250" w:type="dxa"/>
            <w:vAlign w:val="center"/>
          </w:tcPr>
          <w:p w14:paraId="23AE6A56" w14:textId="17A9D8C7" w:rsidR="00065DBE" w:rsidRPr="00065DBE" w:rsidRDefault="00065DBE" w:rsidP="00065DBE">
            <w:pPr>
              <w:jc w:val="center"/>
              <w:rPr>
                <w:rFonts w:ascii="GHEA Grapalat" w:hAnsi="GHEA Grapalat" w:cs="Calibri"/>
                <w:sz w:val="22"/>
                <w:szCs w:val="18"/>
                <w:lang w:val="hy-AM"/>
              </w:rPr>
            </w:pPr>
            <w:r w:rsidRPr="00065DBE">
              <w:rPr>
                <w:rFonts w:ascii="GHEA Grapalat" w:hAnsi="GHEA Grapalat" w:cs="Calibri"/>
                <w:sz w:val="22"/>
                <w:szCs w:val="18"/>
                <w:lang w:val="hy-AM"/>
              </w:rPr>
              <w:t>18331200</w:t>
            </w:r>
          </w:p>
        </w:tc>
        <w:tc>
          <w:tcPr>
            <w:tcW w:w="3060" w:type="dxa"/>
            <w:vAlign w:val="center"/>
          </w:tcPr>
          <w:p w14:paraId="75323410" w14:textId="69EDFB25" w:rsidR="00065DBE" w:rsidRPr="00065DBE" w:rsidRDefault="00065DBE" w:rsidP="00065DBE">
            <w:pPr>
              <w:ind w:right="-897"/>
              <w:jc w:val="center"/>
              <w:rPr>
                <w:rFonts w:ascii="GHEA Grapalat" w:hAnsi="GHEA Grapalat" w:cs="Calibri"/>
                <w:sz w:val="22"/>
                <w:szCs w:val="18"/>
                <w:lang w:val="hy-AM"/>
              </w:rPr>
            </w:pPr>
            <w:r w:rsidRPr="00065DBE">
              <w:rPr>
                <w:rFonts w:ascii="GHEA Grapalat" w:hAnsi="GHEA Grapalat" w:cs="Calibri"/>
                <w:sz w:val="22"/>
                <w:szCs w:val="18"/>
                <w:lang w:val="hy-AM"/>
              </w:rPr>
              <w:t>Վերնաշապիկ</w:t>
            </w:r>
          </w:p>
        </w:tc>
        <w:tc>
          <w:tcPr>
            <w:tcW w:w="810" w:type="dxa"/>
            <w:textDirection w:val="btLr"/>
          </w:tcPr>
          <w:p w14:paraId="22044D50" w14:textId="6B4CEFFA"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720" w:type="dxa"/>
            <w:textDirection w:val="btLr"/>
          </w:tcPr>
          <w:p w14:paraId="1A16C783" w14:textId="0BE2CE4C"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76F0B112" w14:textId="5940D952" w:rsidR="00065DBE" w:rsidRPr="001075E3" w:rsidRDefault="00065DBE" w:rsidP="00065DBE">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540" w:type="dxa"/>
            <w:textDirection w:val="btLr"/>
          </w:tcPr>
          <w:p w14:paraId="0AC6007F" w14:textId="0F702CC0" w:rsidR="00065DBE" w:rsidRPr="001075E3" w:rsidRDefault="00065DBE" w:rsidP="00065DBE">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86" w:type="dxa"/>
            <w:textDirection w:val="tbRl"/>
            <w:vAlign w:val="center"/>
          </w:tcPr>
          <w:p w14:paraId="690DAC7A" w14:textId="421F1C6E" w:rsidR="00065DBE" w:rsidRPr="001075E3" w:rsidRDefault="00065DBE" w:rsidP="00065DBE">
            <w:pPr>
              <w:ind w:left="113" w:right="113"/>
              <w:jc w:val="center"/>
              <w:rPr>
                <w:rFonts w:ascii="GHEA Grapalat" w:hAnsi="GHEA Grapalat" w:cs="Sylfaen"/>
                <w:sz w:val="18"/>
                <w:szCs w:val="22"/>
                <w:lang w:val="pt-BR"/>
              </w:rPr>
            </w:pPr>
            <w:r w:rsidRPr="001F38A4">
              <w:t>-</w:t>
            </w:r>
          </w:p>
        </w:tc>
        <w:tc>
          <w:tcPr>
            <w:tcW w:w="567" w:type="dxa"/>
            <w:textDirection w:val="btLr"/>
          </w:tcPr>
          <w:p w14:paraId="4C9EA1D5" w14:textId="008E6155"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67" w:type="dxa"/>
            <w:textDirection w:val="btLr"/>
          </w:tcPr>
          <w:p w14:paraId="7CB3363A" w14:textId="7138ABC7"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67" w:type="dxa"/>
            <w:textDirection w:val="btLr"/>
          </w:tcPr>
          <w:p w14:paraId="023444B6" w14:textId="2622F073"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67" w:type="dxa"/>
            <w:textDirection w:val="btLr"/>
          </w:tcPr>
          <w:p w14:paraId="2A3CB47D" w14:textId="256F343C"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67" w:type="dxa"/>
            <w:textDirection w:val="btLr"/>
          </w:tcPr>
          <w:p w14:paraId="75E4E5FE" w14:textId="3633AE13"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67" w:type="dxa"/>
            <w:textDirection w:val="btLr"/>
          </w:tcPr>
          <w:p w14:paraId="69583629" w14:textId="77A9E54B"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67" w:type="dxa"/>
            <w:textDirection w:val="btLr"/>
            <w:vAlign w:val="center"/>
          </w:tcPr>
          <w:p w14:paraId="7822AA84" w14:textId="4BCE58A5" w:rsidR="00065DBE" w:rsidRPr="001075E3" w:rsidRDefault="00065DBE" w:rsidP="00065DBE">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485" w:type="dxa"/>
            <w:vAlign w:val="center"/>
          </w:tcPr>
          <w:p w14:paraId="152B39F8" w14:textId="77777777" w:rsidR="00065DBE" w:rsidRPr="001075E3" w:rsidRDefault="00065DBE" w:rsidP="00065DBE">
            <w:pPr>
              <w:jc w:val="center"/>
              <w:rPr>
                <w:rFonts w:ascii="GHEA Grapalat" w:hAnsi="GHEA Grapalat" w:cs="Sylfaen"/>
                <w:sz w:val="18"/>
                <w:szCs w:val="22"/>
                <w:lang w:val="pt-BR"/>
              </w:rPr>
            </w:pPr>
          </w:p>
          <w:p w14:paraId="17209053" w14:textId="0F36CDFD" w:rsidR="00065DBE" w:rsidRPr="001075E3" w:rsidRDefault="00065DBE" w:rsidP="00065DBE">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bl>
    <w:p w14:paraId="36CFA16A" w14:textId="77777777" w:rsidR="008A4139" w:rsidRPr="00D94E26" w:rsidRDefault="008A4139"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5C17D80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C40BFE">
        <w:rPr>
          <w:rFonts w:ascii="GHEA Grapalat" w:hAnsi="GHEA Grapalat"/>
          <w:sz w:val="18"/>
          <w:lang w:val="hy-AM"/>
        </w:rPr>
        <w:t>26/28</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B30A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88373A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C40BFE">
        <w:rPr>
          <w:rFonts w:ascii="GHEA Grapalat" w:hAnsi="GHEA Grapalat"/>
          <w:sz w:val="18"/>
          <w:lang w:val="hy-AM"/>
        </w:rPr>
        <w:t>26/28</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E5951A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C40BFE">
        <w:rPr>
          <w:rFonts w:ascii="GHEA Grapalat" w:hAnsi="GHEA Grapalat"/>
          <w:sz w:val="18"/>
          <w:lang w:val="hy-AM"/>
        </w:rPr>
        <w:t>26/28</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C7E2CD"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C40BFE">
        <w:rPr>
          <w:rFonts w:ascii="GHEA Grapalat" w:hAnsi="GHEA Grapalat" w:cs="Sylfaen"/>
          <w:sz w:val="20"/>
          <w:szCs w:val="20"/>
          <w:lang w:val="es-ES"/>
        </w:rPr>
        <w:t>26/28</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0DCD" w14:textId="77777777" w:rsidR="00C83386" w:rsidRDefault="00C83386">
      <w:r>
        <w:separator/>
      </w:r>
    </w:p>
  </w:endnote>
  <w:endnote w:type="continuationSeparator" w:id="0">
    <w:p w14:paraId="1495B4A6" w14:textId="77777777" w:rsidR="00C83386" w:rsidRDefault="00C8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5BB0B" w14:textId="77777777" w:rsidR="00C83386" w:rsidRDefault="00C83386">
      <w:r>
        <w:separator/>
      </w:r>
    </w:p>
  </w:footnote>
  <w:footnote w:type="continuationSeparator" w:id="0">
    <w:p w14:paraId="34A04636" w14:textId="77777777" w:rsidR="00C83386" w:rsidRDefault="00C83386">
      <w:r>
        <w:continuationSeparator/>
      </w:r>
    </w:p>
  </w:footnote>
  <w:footnote w:id="1">
    <w:p w14:paraId="00CF2803" w14:textId="2C4F68CE" w:rsidR="00ED3E06" w:rsidRPr="00151EB5" w:rsidRDefault="00ED3E0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ED3E06" w:rsidRPr="00151EB5" w:rsidRDefault="00ED3E0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336EAE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C05D9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112AE4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A52C0"/>
    <w:multiLevelType w:val="multilevel"/>
    <w:tmpl w:val="C10A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ABD0200"/>
    <w:multiLevelType w:val="multilevel"/>
    <w:tmpl w:val="DEF8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16A67D8"/>
    <w:multiLevelType w:val="multilevel"/>
    <w:tmpl w:val="201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870DD5"/>
    <w:multiLevelType w:val="multilevel"/>
    <w:tmpl w:val="B43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E3B6F3B"/>
    <w:multiLevelType w:val="multilevel"/>
    <w:tmpl w:val="17D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4"/>
  </w:num>
  <w:num w:numId="4">
    <w:abstractNumId w:val="20"/>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9"/>
  </w:num>
  <w:num w:numId="11">
    <w:abstractNumId w:val="11"/>
  </w:num>
  <w:num w:numId="12">
    <w:abstractNumId w:val="34"/>
  </w:num>
  <w:num w:numId="13">
    <w:abstractNumId w:val="31"/>
  </w:num>
  <w:num w:numId="14">
    <w:abstractNumId w:val="15"/>
  </w:num>
  <w:num w:numId="15">
    <w:abstractNumId w:val="32"/>
  </w:num>
  <w:num w:numId="16">
    <w:abstractNumId w:val="18"/>
  </w:num>
  <w:num w:numId="17">
    <w:abstractNumId w:val="10"/>
  </w:num>
  <w:num w:numId="18">
    <w:abstractNumId w:val="4"/>
  </w:num>
  <w:num w:numId="19">
    <w:abstractNumId w:val="8"/>
  </w:num>
  <w:num w:numId="20">
    <w:abstractNumId w:val="7"/>
  </w:num>
  <w:num w:numId="21">
    <w:abstractNumId w:val="36"/>
  </w:num>
  <w:num w:numId="22">
    <w:abstractNumId w:val="33"/>
  </w:num>
  <w:num w:numId="23">
    <w:abstractNumId w:val="27"/>
  </w:num>
  <w:num w:numId="24">
    <w:abstractNumId w:val="3"/>
  </w:num>
  <w:num w:numId="25">
    <w:abstractNumId w:val="17"/>
  </w:num>
  <w:num w:numId="26">
    <w:abstractNumId w:val="21"/>
  </w:num>
  <w:num w:numId="27">
    <w:abstractNumId w:val="19"/>
  </w:num>
  <w:num w:numId="28">
    <w:abstractNumId w:val="13"/>
  </w:num>
  <w:num w:numId="29">
    <w:abstractNumId w:val="16"/>
  </w:num>
  <w:num w:numId="30">
    <w:abstractNumId w:val="25"/>
  </w:num>
  <w:num w:numId="31">
    <w:abstractNumId w:val="5"/>
  </w:num>
  <w:num w:numId="32">
    <w:abstractNumId w:val="14"/>
  </w:num>
  <w:num w:numId="33">
    <w:abstractNumId w:val="2"/>
  </w:num>
  <w:num w:numId="34">
    <w:abstractNumId w:val="1"/>
  </w:num>
  <w:num w:numId="35">
    <w:abstractNumId w:val="0"/>
  </w:num>
  <w:num w:numId="36">
    <w:abstractNumId w:val="35"/>
  </w:num>
  <w:num w:numId="37">
    <w:abstractNumId w:val="30"/>
  </w:num>
  <w:num w:numId="38">
    <w:abstractNumId w:val="6"/>
  </w:num>
  <w:num w:numId="39">
    <w:abstractNumId w:val="28"/>
  </w:num>
  <w:num w:numId="4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250"/>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106"/>
    <w:rsid w:val="00017484"/>
    <w:rsid w:val="000178A3"/>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78A"/>
    <w:rsid w:val="00055CC2"/>
    <w:rsid w:val="0005629A"/>
    <w:rsid w:val="00056516"/>
    <w:rsid w:val="00056964"/>
    <w:rsid w:val="00056AB4"/>
    <w:rsid w:val="00057264"/>
    <w:rsid w:val="000604CF"/>
    <w:rsid w:val="00060FB1"/>
    <w:rsid w:val="0006107F"/>
    <w:rsid w:val="0006220B"/>
    <w:rsid w:val="0006311D"/>
    <w:rsid w:val="00065561"/>
    <w:rsid w:val="00065C3B"/>
    <w:rsid w:val="00065DBE"/>
    <w:rsid w:val="00066403"/>
    <w:rsid w:val="000677B2"/>
    <w:rsid w:val="0007038D"/>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BD3"/>
    <w:rsid w:val="000878DB"/>
    <w:rsid w:val="00087A30"/>
    <w:rsid w:val="000911CA"/>
    <w:rsid w:val="000917B9"/>
    <w:rsid w:val="00091EBC"/>
    <w:rsid w:val="00092D0A"/>
    <w:rsid w:val="0009344C"/>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070"/>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39E"/>
    <w:rsid w:val="000F109E"/>
    <w:rsid w:val="000F1B79"/>
    <w:rsid w:val="000F332D"/>
    <w:rsid w:val="000F338E"/>
    <w:rsid w:val="000F3939"/>
    <w:rsid w:val="000F3B31"/>
    <w:rsid w:val="000F3D76"/>
    <w:rsid w:val="000F494F"/>
    <w:rsid w:val="000F4B86"/>
    <w:rsid w:val="000F4D7B"/>
    <w:rsid w:val="000F5032"/>
    <w:rsid w:val="000F5225"/>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5E3"/>
    <w:rsid w:val="00110D13"/>
    <w:rsid w:val="0011131D"/>
    <w:rsid w:val="00112AA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B6A"/>
    <w:rsid w:val="00155BB8"/>
    <w:rsid w:val="00155C35"/>
    <w:rsid w:val="001561A5"/>
    <w:rsid w:val="001561BB"/>
    <w:rsid w:val="001575A9"/>
    <w:rsid w:val="001578A1"/>
    <w:rsid w:val="001578D4"/>
    <w:rsid w:val="001600FF"/>
    <w:rsid w:val="0016055A"/>
    <w:rsid w:val="001609F6"/>
    <w:rsid w:val="00160AE4"/>
    <w:rsid w:val="00160BB4"/>
    <w:rsid w:val="0016111C"/>
    <w:rsid w:val="00161140"/>
    <w:rsid w:val="00161428"/>
    <w:rsid w:val="00161FE4"/>
    <w:rsid w:val="001635B8"/>
    <w:rsid w:val="001645EE"/>
    <w:rsid w:val="0016490B"/>
    <w:rsid w:val="00164975"/>
    <w:rsid w:val="00164BBC"/>
    <w:rsid w:val="0016519F"/>
    <w:rsid w:val="001669C1"/>
    <w:rsid w:val="001679A6"/>
    <w:rsid w:val="001724D7"/>
    <w:rsid w:val="00172BD7"/>
    <w:rsid w:val="0017323F"/>
    <w:rsid w:val="001732FB"/>
    <w:rsid w:val="001741F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59F6"/>
    <w:rsid w:val="001B6FCF"/>
    <w:rsid w:val="001B7698"/>
    <w:rsid w:val="001C056A"/>
    <w:rsid w:val="001C07C6"/>
    <w:rsid w:val="001C0849"/>
    <w:rsid w:val="001C0B2D"/>
    <w:rsid w:val="001C22B2"/>
    <w:rsid w:val="001C3D83"/>
    <w:rsid w:val="001C3E05"/>
    <w:rsid w:val="001C3F6C"/>
    <w:rsid w:val="001C76F7"/>
    <w:rsid w:val="001C7C1A"/>
    <w:rsid w:val="001D1139"/>
    <w:rsid w:val="001D1D00"/>
    <w:rsid w:val="001D2D62"/>
    <w:rsid w:val="001D348A"/>
    <w:rsid w:val="001D5FF7"/>
    <w:rsid w:val="001D6531"/>
    <w:rsid w:val="001D718C"/>
    <w:rsid w:val="001D71A5"/>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235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93"/>
    <w:rsid w:val="002155FF"/>
    <w:rsid w:val="002167FB"/>
    <w:rsid w:val="00217710"/>
    <w:rsid w:val="00220491"/>
    <w:rsid w:val="00220ACB"/>
    <w:rsid w:val="00220C4F"/>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226"/>
    <w:rsid w:val="0023571C"/>
    <w:rsid w:val="00236B75"/>
    <w:rsid w:val="00237957"/>
    <w:rsid w:val="0024027D"/>
    <w:rsid w:val="00240289"/>
    <w:rsid w:val="0024041A"/>
    <w:rsid w:val="0024186B"/>
    <w:rsid w:val="0024205E"/>
    <w:rsid w:val="00244642"/>
    <w:rsid w:val="00244B38"/>
    <w:rsid w:val="00246F46"/>
    <w:rsid w:val="0024715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46"/>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C4B"/>
    <w:rsid w:val="00275E14"/>
    <w:rsid w:val="00276441"/>
    <w:rsid w:val="00276B03"/>
    <w:rsid w:val="00277F14"/>
    <w:rsid w:val="0028014C"/>
    <w:rsid w:val="00280BFA"/>
    <w:rsid w:val="00280E91"/>
    <w:rsid w:val="00281740"/>
    <w:rsid w:val="00281D16"/>
    <w:rsid w:val="00282B03"/>
    <w:rsid w:val="00283198"/>
    <w:rsid w:val="002832F6"/>
    <w:rsid w:val="00283E26"/>
    <w:rsid w:val="00283F0A"/>
    <w:rsid w:val="002846B1"/>
    <w:rsid w:val="00285D2B"/>
    <w:rsid w:val="00286AD3"/>
    <w:rsid w:val="0028726A"/>
    <w:rsid w:val="0028748F"/>
    <w:rsid w:val="002877FC"/>
    <w:rsid w:val="00287968"/>
    <w:rsid w:val="002905A7"/>
    <w:rsid w:val="00291919"/>
    <w:rsid w:val="00291EFF"/>
    <w:rsid w:val="002926D4"/>
    <w:rsid w:val="002929EF"/>
    <w:rsid w:val="00293A25"/>
    <w:rsid w:val="00293A76"/>
    <w:rsid w:val="002941F2"/>
    <w:rsid w:val="00294BD5"/>
    <w:rsid w:val="00294FFF"/>
    <w:rsid w:val="0029515A"/>
    <w:rsid w:val="00296466"/>
    <w:rsid w:val="00296A9F"/>
    <w:rsid w:val="00296F9E"/>
    <w:rsid w:val="00297064"/>
    <w:rsid w:val="002A058F"/>
    <w:rsid w:val="002A07D9"/>
    <w:rsid w:val="002A10B2"/>
    <w:rsid w:val="002A1FAC"/>
    <w:rsid w:val="002A26AE"/>
    <w:rsid w:val="002A2C2E"/>
    <w:rsid w:val="002A3785"/>
    <w:rsid w:val="002A4619"/>
    <w:rsid w:val="002A464D"/>
    <w:rsid w:val="002A4E00"/>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5D4"/>
    <w:rsid w:val="002C6CF7"/>
    <w:rsid w:val="002C7037"/>
    <w:rsid w:val="002C790E"/>
    <w:rsid w:val="002D02FE"/>
    <w:rsid w:val="002D1AAA"/>
    <w:rsid w:val="002D20E8"/>
    <w:rsid w:val="002D236D"/>
    <w:rsid w:val="002D3C61"/>
    <w:rsid w:val="002D4250"/>
    <w:rsid w:val="002D4575"/>
    <w:rsid w:val="002D5CF0"/>
    <w:rsid w:val="002D601F"/>
    <w:rsid w:val="002D651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2CA"/>
    <w:rsid w:val="003053EF"/>
    <w:rsid w:val="00305E59"/>
    <w:rsid w:val="00305F6D"/>
    <w:rsid w:val="0030610F"/>
    <w:rsid w:val="003064D4"/>
    <w:rsid w:val="00307F3C"/>
    <w:rsid w:val="003101E4"/>
    <w:rsid w:val="00310A82"/>
    <w:rsid w:val="00310B6E"/>
    <w:rsid w:val="00310ED2"/>
    <w:rsid w:val="00311076"/>
    <w:rsid w:val="003141B6"/>
    <w:rsid w:val="003162A7"/>
    <w:rsid w:val="00316381"/>
    <w:rsid w:val="00316698"/>
    <w:rsid w:val="003169A4"/>
    <w:rsid w:val="0032071C"/>
    <w:rsid w:val="00321A56"/>
    <w:rsid w:val="00321B20"/>
    <w:rsid w:val="00323053"/>
    <w:rsid w:val="00323375"/>
    <w:rsid w:val="00323B33"/>
    <w:rsid w:val="00324445"/>
    <w:rsid w:val="00325546"/>
    <w:rsid w:val="00325647"/>
    <w:rsid w:val="003257F0"/>
    <w:rsid w:val="003259C5"/>
    <w:rsid w:val="00325CC0"/>
    <w:rsid w:val="00326507"/>
    <w:rsid w:val="00327433"/>
    <w:rsid w:val="00327436"/>
    <w:rsid w:val="003275D4"/>
    <w:rsid w:val="00330CC1"/>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385"/>
    <w:rsid w:val="003946B4"/>
    <w:rsid w:val="003949A5"/>
    <w:rsid w:val="00394E5D"/>
    <w:rsid w:val="00395C73"/>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39F"/>
    <w:rsid w:val="003D463F"/>
    <w:rsid w:val="003D56A5"/>
    <w:rsid w:val="003D599D"/>
    <w:rsid w:val="003D7720"/>
    <w:rsid w:val="003D7F8E"/>
    <w:rsid w:val="003E01D5"/>
    <w:rsid w:val="003E029A"/>
    <w:rsid w:val="003E093F"/>
    <w:rsid w:val="003E1062"/>
    <w:rsid w:val="003E1421"/>
    <w:rsid w:val="003E1BE2"/>
    <w:rsid w:val="003E246C"/>
    <w:rsid w:val="003E2473"/>
    <w:rsid w:val="003E2931"/>
    <w:rsid w:val="003E316E"/>
    <w:rsid w:val="003E325E"/>
    <w:rsid w:val="003E3996"/>
    <w:rsid w:val="003E3B26"/>
    <w:rsid w:val="003E3FD0"/>
    <w:rsid w:val="003E4184"/>
    <w:rsid w:val="003E63F7"/>
    <w:rsid w:val="003E6971"/>
    <w:rsid w:val="003E6C99"/>
    <w:rsid w:val="003E7802"/>
    <w:rsid w:val="003E7941"/>
    <w:rsid w:val="003F1EEA"/>
    <w:rsid w:val="003F208A"/>
    <w:rsid w:val="003F264A"/>
    <w:rsid w:val="003F288F"/>
    <w:rsid w:val="003F300B"/>
    <w:rsid w:val="003F3613"/>
    <w:rsid w:val="003F3AE8"/>
    <w:rsid w:val="003F3D90"/>
    <w:rsid w:val="003F4C5E"/>
    <w:rsid w:val="003F618F"/>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644"/>
    <w:rsid w:val="0040799E"/>
    <w:rsid w:val="00407CC7"/>
    <w:rsid w:val="00407F37"/>
    <w:rsid w:val="004107A0"/>
    <w:rsid w:val="00410B68"/>
    <w:rsid w:val="00410FAF"/>
    <w:rsid w:val="004110AC"/>
    <w:rsid w:val="00411D9D"/>
    <w:rsid w:val="004134BB"/>
    <w:rsid w:val="00413A8A"/>
    <w:rsid w:val="00415083"/>
    <w:rsid w:val="00416526"/>
    <w:rsid w:val="00416F1E"/>
    <w:rsid w:val="00417553"/>
    <w:rsid w:val="004175B6"/>
    <w:rsid w:val="004177EC"/>
    <w:rsid w:val="0042084B"/>
    <w:rsid w:val="0042608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EA"/>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1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5A0"/>
    <w:rsid w:val="004859E2"/>
    <w:rsid w:val="004863E1"/>
    <w:rsid w:val="00486B55"/>
    <w:rsid w:val="004874EC"/>
    <w:rsid w:val="0049223B"/>
    <w:rsid w:val="004929E4"/>
    <w:rsid w:val="00493AF9"/>
    <w:rsid w:val="00496E18"/>
    <w:rsid w:val="004974D8"/>
    <w:rsid w:val="00497D9E"/>
    <w:rsid w:val="004A08CB"/>
    <w:rsid w:val="004A1734"/>
    <w:rsid w:val="004A1C5D"/>
    <w:rsid w:val="004A3051"/>
    <w:rsid w:val="004A3A81"/>
    <w:rsid w:val="004A712A"/>
    <w:rsid w:val="004A7722"/>
    <w:rsid w:val="004B1786"/>
    <w:rsid w:val="004B2363"/>
    <w:rsid w:val="004B28E1"/>
    <w:rsid w:val="004B2F56"/>
    <w:rsid w:val="004B383E"/>
    <w:rsid w:val="004B4580"/>
    <w:rsid w:val="004B49F5"/>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C1"/>
    <w:rsid w:val="004C77DB"/>
    <w:rsid w:val="004D0281"/>
    <w:rsid w:val="004D0AE2"/>
    <w:rsid w:val="004D1C32"/>
    <w:rsid w:val="004D1E87"/>
    <w:rsid w:val="004D1FCD"/>
    <w:rsid w:val="004D2727"/>
    <w:rsid w:val="004D28BA"/>
    <w:rsid w:val="004D2B4B"/>
    <w:rsid w:val="004D304E"/>
    <w:rsid w:val="004D3ECB"/>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2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E9"/>
    <w:rsid w:val="00511D8D"/>
    <w:rsid w:val="00512292"/>
    <w:rsid w:val="0051236D"/>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0DA"/>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44B"/>
    <w:rsid w:val="00584A70"/>
    <w:rsid w:val="005856C5"/>
    <w:rsid w:val="00585DD4"/>
    <w:rsid w:val="00585E16"/>
    <w:rsid w:val="0058649C"/>
    <w:rsid w:val="00586CD2"/>
    <w:rsid w:val="00587072"/>
    <w:rsid w:val="005872F4"/>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643"/>
    <w:rsid w:val="005B46B6"/>
    <w:rsid w:val="005B598A"/>
    <w:rsid w:val="005B6B3E"/>
    <w:rsid w:val="005B7350"/>
    <w:rsid w:val="005B7FEE"/>
    <w:rsid w:val="005C1C00"/>
    <w:rsid w:val="005C2103"/>
    <w:rsid w:val="005C4BE6"/>
    <w:rsid w:val="005C4C12"/>
    <w:rsid w:val="005C4EBF"/>
    <w:rsid w:val="005C6159"/>
    <w:rsid w:val="005C735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3B2D"/>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130"/>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4D1F"/>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372F"/>
    <w:rsid w:val="00685962"/>
    <w:rsid w:val="00685A30"/>
    <w:rsid w:val="00685C48"/>
    <w:rsid w:val="00685E65"/>
    <w:rsid w:val="00691009"/>
    <w:rsid w:val="006912BB"/>
    <w:rsid w:val="00691F30"/>
    <w:rsid w:val="0069263C"/>
    <w:rsid w:val="00692C09"/>
    <w:rsid w:val="00692FA3"/>
    <w:rsid w:val="00693C4E"/>
    <w:rsid w:val="00694F6D"/>
    <w:rsid w:val="006953B6"/>
    <w:rsid w:val="0069568D"/>
    <w:rsid w:val="006958E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2F"/>
    <w:rsid w:val="006C08B6"/>
    <w:rsid w:val="006C08F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B79"/>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11C6"/>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90"/>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1D4"/>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242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D3"/>
    <w:rsid w:val="00784B86"/>
    <w:rsid w:val="00784CB7"/>
    <w:rsid w:val="00785A61"/>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71"/>
    <w:rsid w:val="007A7DEB"/>
    <w:rsid w:val="007B188A"/>
    <w:rsid w:val="007B207A"/>
    <w:rsid w:val="007B36E4"/>
    <w:rsid w:val="007B3B4C"/>
    <w:rsid w:val="007B3D9D"/>
    <w:rsid w:val="007B46D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3F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5BD"/>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3E"/>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52E"/>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16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0D27"/>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9F6"/>
    <w:rsid w:val="008A5CEA"/>
    <w:rsid w:val="008A66E7"/>
    <w:rsid w:val="008A73D0"/>
    <w:rsid w:val="008A7905"/>
    <w:rsid w:val="008B12AF"/>
    <w:rsid w:val="008B1605"/>
    <w:rsid w:val="008B1B4F"/>
    <w:rsid w:val="008B4DB1"/>
    <w:rsid w:val="008B4FDA"/>
    <w:rsid w:val="008B62C8"/>
    <w:rsid w:val="008B62F0"/>
    <w:rsid w:val="008B73CD"/>
    <w:rsid w:val="008B752A"/>
    <w:rsid w:val="008C0E12"/>
    <w:rsid w:val="008C17DA"/>
    <w:rsid w:val="008C2756"/>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3D84"/>
    <w:rsid w:val="008D493D"/>
    <w:rsid w:val="008D4FB2"/>
    <w:rsid w:val="008D5016"/>
    <w:rsid w:val="008D5704"/>
    <w:rsid w:val="008D5EE7"/>
    <w:rsid w:val="008D66BA"/>
    <w:rsid w:val="008D6EF8"/>
    <w:rsid w:val="008D74EA"/>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017"/>
    <w:rsid w:val="00902BB9"/>
    <w:rsid w:val="00902D0C"/>
    <w:rsid w:val="00903898"/>
    <w:rsid w:val="0090481C"/>
    <w:rsid w:val="00904926"/>
    <w:rsid w:val="0090510C"/>
    <w:rsid w:val="00905982"/>
    <w:rsid w:val="00905984"/>
    <w:rsid w:val="00905F57"/>
    <w:rsid w:val="00906104"/>
    <w:rsid w:val="00906204"/>
    <w:rsid w:val="00906D65"/>
    <w:rsid w:val="0090735A"/>
    <w:rsid w:val="0091042F"/>
    <w:rsid w:val="0091064F"/>
    <w:rsid w:val="00910F71"/>
    <w:rsid w:val="009114A5"/>
    <w:rsid w:val="0091235E"/>
    <w:rsid w:val="009123CA"/>
    <w:rsid w:val="00913150"/>
    <w:rsid w:val="00915104"/>
    <w:rsid w:val="00915337"/>
    <w:rsid w:val="009160C2"/>
    <w:rsid w:val="00916A53"/>
    <w:rsid w:val="00917234"/>
    <w:rsid w:val="0091775C"/>
    <w:rsid w:val="00917FAA"/>
    <w:rsid w:val="00920009"/>
    <w:rsid w:val="0092134A"/>
    <w:rsid w:val="00922306"/>
    <w:rsid w:val="009229DF"/>
    <w:rsid w:val="009247B8"/>
    <w:rsid w:val="00926875"/>
    <w:rsid w:val="00930A89"/>
    <w:rsid w:val="00931A1F"/>
    <w:rsid w:val="009324BF"/>
    <w:rsid w:val="009334DB"/>
    <w:rsid w:val="009335A0"/>
    <w:rsid w:val="009335D0"/>
    <w:rsid w:val="009339B2"/>
    <w:rsid w:val="0093460D"/>
    <w:rsid w:val="00934B33"/>
    <w:rsid w:val="00935003"/>
    <w:rsid w:val="009354D8"/>
    <w:rsid w:val="00936000"/>
    <w:rsid w:val="009365B5"/>
    <w:rsid w:val="0093713C"/>
    <w:rsid w:val="009374A0"/>
    <w:rsid w:val="00937B6A"/>
    <w:rsid w:val="00937F5E"/>
    <w:rsid w:val="00937F6C"/>
    <w:rsid w:val="00940C2A"/>
    <w:rsid w:val="00941136"/>
    <w:rsid w:val="009414B2"/>
    <w:rsid w:val="00941728"/>
    <w:rsid w:val="00941924"/>
    <w:rsid w:val="00945F09"/>
    <w:rsid w:val="0094684E"/>
    <w:rsid w:val="009471C4"/>
    <w:rsid w:val="00947D03"/>
    <w:rsid w:val="0095011B"/>
    <w:rsid w:val="00950D11"/>
    <w:rsid w:val="0095176C"/>
    <w:rsid w:val="009518BA"/>
    <w:rsid w:val="0095199F"/>
    <w:rsid w:val="00951F67"/>
    <w:rsid w:val="00953BB0"/>
    <w:rsid w:val="00953F12"/>
    <w:rsid w:val="00954F59"/>
    <w:rsid w:val="00955A1E"/>
    <w:rsid w:val="00955CC1"/>
    <w:rsid w:val="00955E87"/>
    <w:rsid w:val="00956C7E"/>
    <w:rsid w:val="00956D11"/>
    <w:rsid w:val="00960802"/>
    <w:rsid w:val="00961895"/>
    <w:rsid w:val="00962585"/>
    <w:rsid w:val="00962791"/>
    <w:rsid w:val="00963E00"/>
    <w:rsid w:val="009647B3"/>
    <w:rsid w:val="009648D5"/>
    <w:rsid w:val="00965350"/>
    <w:rsid w:val="00965B76"/>
    <w:rsid w:val="00965E05"/>
    <w:rsid w:val="00965FCF"/>
    <w:rsid w:val="009666E0"/>
    <w:rsid w:val="009679F4"/>
    <w:rsid w:val="00970C99"/>
    <w:rsid w:val="00971CAE"/>
    <w:rsid w:val="009723F3"/>
    <w:rsid w:val="00972668"/>
    <w:rsid w:val="00972EDE"/>
    <w:rsid w:val="009732B6"/>
    <w:rsid w:val="00973601"/>
    <w:rsid w:val="0097362A"/>
    <w:rsid w:val="00973BAB"/>
    <w:rsid w:val="00973FB1"/>
    <w:rsid w:val="009750D7"/>
    <w:rsid w:val="00975F7E"/>
    <w:rsid w:val="009771B9"/>
    <w:rsid w:val="009775DB"/>
    <w:rsid w:val="00977D9D"/>
    <w:rsid w:val="009813C4"/>
    <w:rsid w:val="00981540"/>
    <w:rsid w:val="00981F59"/>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42"/>
    <w:rsid w:val="009B5889"/>
    <w:rsid w:val="009B58F7"/>
    <w:rsid w:val="009B5ED1"/>
    <w:rsid w:val="009B6D58"/>
    <w:rsid w:val="009B7802"/>
    <w:rsid w:val="009C0DE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1EF"/>
    <w:rsid w:val="009E2620"/>
    <w:rsid w:val="009E27FC"/>
    <w:rsid w:val="009E2ADE"/>
    <w:rsid w:val="009E2E3D"/>
    <w:rsid w:val="009E35C5"/>
    <w:rsid w:val="009E38B9"/>
    <w:rsid w:val="009E45F3"/>
    <w:rsid w:val="009E4A0F"/>
    <w:rsid w:val="009E7100"/>
    <w:rsid w:val="009F0660"/>
    <w:rsid w:val="009F06BA"/>
    <w:rsid w:val="009F176C"/>
    <w:rsid w:val="009F18D0"/>
    <w:rsid w:val="009F1FF7"/>
    <w:rsid w:val="009F3162"/>
    <w:rsid w:val="009F337A"/>
    <w:rsid w:val="009F4638"/>
    <w:rsid w:val="009F5A1B"/>
    <w:rsid w:val="009F5D9B"/>
    <w:rsid w:val="009F64A7"/>
    <w:rsid w:val="009F6587"/>
    <w:rsid w:val="009F7683"/>
    <w:rsid w:val="009F7C54"/>
    <w:rsid w:val="009F7D78"/>
    <w:rsid w:val="00A00BCA"/>
    <w:rsid w:val="00A00E74"/>
    <w:rsid w:val="00A02638"/>
    <w:rsid w:val="00A0285A"/>
    <w:rsid w:val="00A04DB0"/>
    <w:rsid w:val="00A0752B"/>
    <w:rsid w:val="00A10A17"/>
    <w:rsid w:val="00A10D1E"/>
    <w:rsid w:val="00A10D1F"/>
    <w:rsid w:val="00A10F1D"/>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377AC"/>
    <w:rsid w:val="00A40446"/>
    <w:rsid w:val="00A408CE"/>
    <w:rsid w:val="00A42216"/>
    <w:rsid w:val="00A42D1F"/>
    <w:rsid w:val="00A42E71"/>
    <w:rsid w:val="00A43166"/>
    <w:rsid w:val="00A4360B"/>
    <w:rsid w:val="00A4426D"/>
    <w:rsid w:val="00A45662"/>
    <w:rsid w:val="00A45946"/>
    <w:rsid w:val="00A45D0A"/>
    <w:rsid w:val="00A46F14"/>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797"/>
    <w:rsid w:val="00A7178B"/>
    <w:rsid w:val="00A71BBC"/>
    <w:rsid w:val="00A71D81"/>
    <w:rsid w:val="00A731B5"/>
    <w:rsid w:val="00A73271"/>
    <w:rsid w:val="00A73661"/>
    <w:rsid w:val="00A738F6"/>
    <w:rsid w:val="00A747D4"/>
    <w:rsid w:val="00A74B2F"/>
    <w:rsid w:val="00A74C88"/>
    <w:rsid w:val="00A74D0E"/>
    <w:rsid w:val="00A76200"/>
    <w:rsid w:val="00A76C15"/>
    <w:rsid w:val="00A779D8"/>
    <w:rsid w:val="00A77C04"/>
    <w:rsid w:val="00A77E82"/>
    <w:rsid w:val="00A80088"/>
    <w:rsid w:val="00A8134C"/>
    <w:rsid w:val="00A81620"/>
    <w:rsid w:val="00A81DD5"/>
    <w:rsid w:val="00A8328A"/>
    <w:rsid w:val="00A85E5D"/>
    <w:rsid w:val="00A87140"/>
    <w:rsid w:val="00A872B9"/>
    <w:rsid w:val="00A9042F"/>
    <w:rsid w:val="00A905A7"/>
    <w:rsid w:val="00A9072D"/>
    <w:rsid w:val="00A9134F"/>
    <w:rsid w:val="00A921FF"/>
    <w:rsid w:val="00A93223"/>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F4A"/>
    <w:rsid w:val="00AD522C"/>
    <w:rsid w:val="00AD6D6A"/>
    <w:rsid w:val="00AD7101"/>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6"/>
    <w:rsid w:val="00AF6A33"/>
    <w:rsid w:val="00AF792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456"/>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04F"/>
    <w:rsid w:val="00B5713B"/>
    <w:rsid w:val="00B57948"/>
    <w:rsid w:val="00B57B59"/>
    <w:rsid w:val="00B57D12"/>
    <w:rsid w:val="00B61677"/>
    <w:rsid w:val="00B62020"/>
    <w:rsid w:val="00B62122"/>
    <w:rsid w:val="00B6283F"/>
    <w:rsid w:val="00B62D06"/>
    <w:rsid w:val="00B62DDA"/>
    <w:rsid w:val="00B63078"/>
    <w:rsid w:val="00B64118"/>
    <w:rsid w:val="00B64BF8"/>
    <w:rsid w:val="00B660BE"/>
    <w:rsid w:val="00B66C0B"/>
    <w:rsid w:val="00B67736"/>
    <w:rsid w:val="00B67CCD"/>
    <w:rsid w:val="00B67F36"/>
    <w:rsid w:val="00B71D73"/>
    <w:rsid w:val="00B7248D"/>
    <w:rsid w:val="00B73AB8"/>
    <w:rsid w:val="00B73DE0"/>
    <w:rsid w:val="00B744F6"/>
    <w:rsid w:val="00B7481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8A"/>
    <w:rsid w:val="00B9100A"/>
    <w:rsid w:val="00B925B0"/>
    <w:rsid w:val="00B92A2B"/>
    <w:rsid w:val="00B941D0"/>
    <w:rsid w:val="00B95FE0"/>
    <w:rsid w:val="00B96B73"/>
    <w:rsid w:val="00B97237"/>
    <w:rsid w:val="00B975FA"/>
    <w:rsid w:val="00B9796D"/>
    <w:rsid w:val="00B97D91"/>
    <w:rsid w:val="00BA2C64"/>
    <w:rsid w:val="00BA3554"/>
    <w:rsid w:val="00BA632C"/>
    <w:rsid w:val="00BA7ECB"/>
    <w:rsid w:val="00BA7FAD"/>
    <w:rsid w:val="00BB079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6D"/>
    <w:rsid w:val="00BD4817"/>
    <w:rsid w:val="00BD4C36"/>
    <w:rsid w:val="00BD572E"/>
    <w:rsid w:val="00BD5F94"/>
    <w:rsid w:val="00BD6446"/>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6E"/>
    <w:rsid w:val="00C324F0"/>
    <w:rsid w:val="00C3373B"/>
    <w:rsid w:val="00C34414"/>
    <w:rsid w:val="00C346B2"/>
    <w:rsid w:val="00C34813"/>
    <w:rsid w:val="00C3484C"/>
    <w:rsid w:val="00C35169"/>
    <w:rsid w:val="00C358EA"/>
    <w:rsid w:val="00C364E8"/>
    <w:rsid w:val="00C3797F"/>
    <w:rsid w:val="00C4095B"/>
    <w:rsid w:val="00C40BFE"/>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E4"/>
    <w:rsid w:val="00C64BF0"/>
    <w:rsid w:val="00C65A05"/>
    <w:rsid w:val="00C66474"/>
    <w:rsid w:val="00C66A65"/>
    <w:rsid w:val="00C67E80"/>
    <w:rsid w:val="00C700FE"/>
    <w:rsid w:val="00C706F4"/>
    <w:rsid w:val="00C71938"/>
    <w:rsid w:val="00C71E26"/>
    <w:rsid w:val="00C72034"/>
    <w:rsid w:val="00C72606"/>
    <w:rsid w:val="00C727E5"/>
    <w:rsid w:val="00C72D0E"/>
    <w:rsid w:val="00C72E21"/>
    <w:rsid w:val="00C73E62"/>
    <w:rsid w:val="00C74038"/>
    <w:rsid w:val="00C752FC"/>
    <w:rsid w:val="00C75A7D"/>
    <w:rsid w:val="00C8055A"/>
    <w:rsid w:val="00C806B2"/>
    <w:rsid w:val="00C807D9"/>
    <w:rsid w:val="00C80B25"/>
    <w:rsid w:val="00C80D21"/>
    <w:rsid w:val="00C813A9"/>
    <w:rsid w:val="00C81FE2"/>
    <w:rsid w:val="00C82ABB"/>
    <w:rsid w:val="00C82BD2"/>
    <w:rsid w:val="00C83386"/>
    <w:rsid w:val="00C83D8F"/>
    <w:rsid w:val="00C83D95"/>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7C2"/>
    <w:rsid w:val="00CA4510"/>
    <w:rsid w:val="00CA4AB2"/>
    <w:rsid w:val="00CA54EA"/>
    <w:rsid w:val="00CA5671"/>
    <w:rsid w:val="00CA5B8D"/>
    <w:rsid w:val="00CA5DD1"/>
    <w:rsid w:val="00CA770E"/>
    <w:rsid w:val="00CA7F13"/>
    <w:rsid w:val="00CB011A"/>
    <w:rsid w:val="00CB0129"/>
    <w:rsid w:val="00CB0901"/>
    <w:rsid w:val="00CB0ADE"/>
    <w:rsid w:val="00CB1C76"/>
    <w:rsid w:val="00CB205D"/>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363"/>
    <w:rsid w:val="00CE3A99"/>
    <w:rsid w:val="00CE4D1D"/>
    <w:rsid w:val="00CE5C93"/>
    <w:rsid w:val="00CE7B83"/>
    <w:rsid w:val="00CE7BF1"/>
    <w:rsid w:val="00CF0D0D"/>
    <w:rsid w:val="00CF12EE"/>
    <w:rsid w:val="00CF1653"/>
    <w:rsid w:val="00CF1742"/>
    <w:rsid w:val="00CF1757"/>
    <w:rsid w:val="00CF2191"/>
    <w:rsid w:val="00CF2304"/>
    <w:rsid w:val="00CF30C0"/>
    <w:rsid w:val="00CF31F1"/>
    <w:rsid w:val="00CF34D0"/>
    <w:rsid w:val="00CF3B8F"/>
    <w:rsid w:val="00CF527E"/>
    <w:rsid w:val="00CF5E2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24C"/>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EA8"/>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449"/>
    <w:rsid w:val="00D61B60"/>
    <w:rsid w:val="00D61BC0"/>
    <w:rsid w:val="00D61D87"/>
    <w:rsid w:val="00D623E8"/>
    <w:rsid w:val="00D627D0"/>
    <w:rsid w:val="00D62C0F"/>
    <w:rsid w:val="00D65BF2"/>
    <w:rsid w:val="00D65E4E"/>
    <w:rsid w:val="00D65EBA"/>
    <w:rsid w:val="00D70264"/>
    <w:rsid w:val="00D71259"/>
    <w:rsid w:val="00D71A84"/>
    <w:rsid w:val="00D729D4"/>
    <w:rsid w:val="00D7354F"/>
    <w:rsid w:val="00D7435F"/>
    <w:rsid w:val="00D74A80"/>
    <w:rsid w:val="00D74CCE"/>
    <w:rsid w:val="00D7538E"/>
    <w:rsid w:val="00D758CA"/>
    <w:rsid w:val="00D75F27"/>
    <w:rsid w:val="00D76BBA"/>
    <w:rsid w:val="00D770E9"/>
    <w:rsid w:val="00D77ADB"/>
    <w:rsid w:val="00D77E1C"/>
    <w:rsid w:val="00D77EF7"/>
    <w:rsid w:val="00D815D1"/>
    <w:rsid w:val="00D81660"/>
    <w:rsid w:val="00D81962"/>
    <w:rsid w:val="00D820D2"/>
    <w:rsid w:val="00D828C8"/>
    <w:rsid w:val="00D82DAD"/>
    <w:rsid w:val="00D83043"/>
    <w:rsid w:val="00D8313C"/>
    <w:rsid w:val="00D84287"/>
    <w:rsid w:val="00D84988"/>
    <w:rsid w:val="00D85304"/>
    <w:rsid w:val="00D86538"/>
    <w:rsid w:val="00D873FE"/>
    <w:rsid w:val="00D875CB"/>
    <w:rsid w:val="00D879FD"/>
    <w:rsid w:val="00D93027"/>
    <w:rsid w:val="00D93B2E"/>
    <w:rsid w:val="00D94E26"/>
    <w:rsid w:val="00D9650F"/>
    <w:rsid w:val="00D970D2"/>
    <w:rsid w:val="00D974F4"/>
    <w:rsid w:val="00D976EB"/>
    <w:rsid w:val="00DA0240"/>
    <w:rsid w:val="00DA0948"/>
    <w:rsid w:val="00DA0A4E"/>
    <w:rsid w:val="00DA0D47"/>
    <w:rsid w:val="00DA0EDF"/>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5B5"/>
    <w:rsid w:val="00DD56AA"/>
    <w:rsid w:val="00DD5CF9"/>
    <w:rsid w:val="00DD66E7"/>
    <w:rsid w:val="00DD6FDA"/>
    <w:rsid w:val="00DE1323"/>
    <w:rsid w:val="00DE134D"/>
    <w:rsid w:val="00DE1C00"/>
    <w:rsid w:val="00DE2630"/>
    <w:rsid w:val="00DE26E4"/>
    <w:rsid w:val="00DE3007"/>
    <w:rsid w:val="00DE3538"/>
    <w:rsid w:val="00DE3C28"/>
    <w:rsid w:val="00DE4085"/>
    <w:rsid w:val="00DE4EB6"/>
    <w:rsid w:val="00DE5B89"/>
    <w:rsid w:val="00DE65EA"/>
    <w:rsid w:val="00DE7B31"/>
    <w:rsid w:val="00DE7F8F"/>
    <w:rsid w:val="00DF11C4"/>
    <w:rsid w:val="00DF1625"/>
    <w:rsid w:val="00DF19A1"/>
    <w:rsid w:val="00DF5182"/>
    <w:rsid w:val="00DF68A6"/>
    <w:rsid w:val="00DF7255"/>
    <w:rsid w:val="00E01503"/>
    <w:rsid w:val="00E01BCE"/>
    <w:rsid w:val="00E01DB2"/>
    <w:rsid w:val="00E020C1"/>
    <w:rsid w:val="00E02F60"/>
    <w:rsid w:val="00E0373E"/>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6941"/>
    <w:rsid w:val="00E17B5D"/>
    <w:rsid w:val="00E17FAA"/>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04D"/>
    <w:rsid w:val="00E31A0F"/>
    <w:rsid w:val="00E326DD"/>
    <w:rsid w:val="00E327B8"/>
    <w:rsid w:val="00E34189"/>
    <w:rsid w:val="00E34F0D"/>
    <w:rsid w:val="00E36717"/>
    <w:rsid w:val="00E36A86"/>
    <w:rsid w:val="00E410D5"/>
    <w:rsid w:val="00E41156"/>
    <w:rsid w:val="00E41620"/>
    <w:rsid w:val="00E4239E"/>
    <w:rsid w:val="00E42FEB"/>
    <w:rsid w:val="00E430BF"/>
    <w:rsid w:val="00E4347C"/>
    <w:rsid w:val="00E43CEB"/>
    <w:rsid w:val="00E449ED"/>
    <w:rsid w:val="00E44D86"/>
    <w:rsid w:val="00E45007"/>
    <w:rsid w:val="00E456FF"/>
    <w:rsid w:val="00E45ACA"/>
    <w:rsid w:val="00E45C21"/>
    <w:rsid w:val="00E45C7F"/>
    <w:rsid w:val="00E46422"/>
    <w:rsid w:val="00E46DBA"/>
    <w:rsid w:val="00E51117"/>
    <w:rsid w:val="00E51EEA"/>
    <w:rsid w:val="00E52A23"/>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38"/>
    <w:rsid w:val="00E77EEE"/>
    <w:rsid w:val="00E8042C"/>
    <w:rsid w:val="00E805B6"/>
    <w:rsid w:val="00E81D32"/>
    <w:rsid w:val="00E82FBE"/>
    <w:rsid w:val="00E83BAF"/>
    <w:rsid w:val="00E84171"/>
    <w:rsid w:val="00E84367"/>
    <w:rsid w:val="00E85A49"/>
    <w:rsid w:val="00E905B1"/>
    <w:rsid w:val="00E90E72"/>
    <w:rsid w:val="00E90FD0"/>
    <w:rsid w:val="00E92272"/>
    <w:rsid w:val="00E92948"/>
    <w:rsid w:val="00E92B8E"/>
    <w:rsid w:val="00E92BAA"/>
    <w:rsid w:val="00E9368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A3A"/>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2A0"/>
    <w:rsid w:val="00ED2462"/>
    <w:rsid w:val="00ED36CA"/>
    <w:rsid w:val="00ED3E06"/>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C5F"/>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47F0"/>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4773A"/>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4FD"/>
    <w:rsid w:val="00F8049A"/>
    <w:rsid w:val="00F821A5"/>
    <w:rsid w:val="00F825AC"/>
    <w:rsid w:val="00F82623"/>
    <w:rsid w:val="00F839B3"/>
    <w:rsid w:val="00F83B76"/>
    <w:rsid w:val="00F8462A"/>
    <w:rsid w:val="00F85DFC"/>
    <w:rsid w:val="00F85F62"/>
    <w:rsid w:val="00F86162"/>
    <w:rsid w:val="00F86656"/>
    <w:rsid w:val="00F86ED5"/>
    <w:rsid w:val="00F871C2"/>
    <w:rsid w:val="00F913EC"/>
    <w:rsid w:val="00F914CF"/>
    <w:rsid w:val="00F930CD"/>
    <w:rsid w:val="00F9314A"/>
    <w:rsid w:val="00F932ED"/>
    <w:rsid w:val="00F939F8"/>
    <w:rsid w:val="00F9448B"/>
    <w:rsid w:val="00F954E8"/>
    <w:rsid w:val="00F96461"/>
    <w:rsid w:val="00F96621"/>
    <w:rsid w:val="00F97D3E"/>
    <w:rsid w:val="00FA0498"/>
    <w:rsid w:val="00FA0E41"/>
    <w:rsid w:val="00FA1695"/>
    <w:rsid w:val="00FA1AB3"/>
    <w:rsid w:val="00FA2BFA"/>
    <w:rsid w:val="00FA2FB6"/>
    <w:rsid w:val="00FA3474"/>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614"/>
    <w:rsid w:val="00FB2C0D"/>
    <w:rsid w:val="00FB30A2"/>
    <w:rsid w:val="00FB35D5"/>
    <w:rsid w:val="00FB3AFB"/>
    <w:rsid w:val="00FB3CC9"/>
    <w:rsid w:val="00FB4ACF"/>
    <w:rsid w:val="00FB72F4"/>
    <w:rsid w:val="00FB78E7"/>
    <w:rsid w:val="00FB796B"/>
    <w:rsid w:val="00FC035C"/>
    <w:rsid w:val="00FC096C"/>
    <w:rsid w:val="00FC0CE3"/>
    <w:rsid w:val="00FC0FDC"/>
    <w:rsid w:val="00FC22F4"/>
    <w:rsid w:val="00FC283C"/>
    <w:rsid w:val="00FC31D8"/>
    <w:rsid w:val="00FC381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B50"/>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List">
    <w:name w:val="List"/>
    <w:basedOn w:val="Normal"/>
    <w:rsid w:val="00F86656"/>
    <w:pPr>
      <w:ind w:left="360" w:hanging="360"/>
      <w:contextualSpacing/>
    </w:pPr>
  </w:style>
  <w:style w:type="paragraph" w:styleId="List2">
    <w:name w:val="List 2"/>
    <w:basedOn w:val="Normal"/>
    <w:rsid w:val="00F86656"/>
    <w:pPr>
      <w:ind w:left="720" w:hanging="360"/>
      <w:contextualSpacing/>
    </w:pPr>
  </w:style>
  <w:style w:type="paragraph" w:styleId="List3">
    <w:name w:val="List 3"/>
    <w:basedOn w:val="Normal"/>
    <w:rsid w:val="00F86656"/>
    <w:pPr>
      <w:ind w:left="1080" w:hanging="360"/>
      <w:contextualSpacing/>
    </w:pPr>
  </w:style>
  <w:style w:type="paragraph" w:styleId="List4">
    <w:name w:val="List 4"/>
    <w:basedOn w:val="Normal"/>
    <w:rsid w:val="00F86656"/>
    <w:pPr>
      <w:ind w:left="1440" w:hanging="360"/>
      <w:contextualSpacing/>
    </w:pPr>
  </w:style>
  <w:style w:type="paragraph" w:styleId="List5">
    <w:name w:val="List 5"/>
    <w:basedOn w:val="Normal"/>
    <w:rsid w:val="00F86656"/>
    <w:pPr>
      <w:ind w:left="1800" w:hanging="360"/>
      <w:contextualSpacing/>
    </w:pPr>
  </w:style>
  <w:style w:type="paragraph" w:styleId="ListBullet">
    <w:name w:val="List Bullet"/>
    <w:basedOn w:val="Normal"/>
    <w:rsid w:val="00F86656"/>
    <w:pPr>
      <w:numPr>
        <w:numId w:val="33"/>
      </w:numPr>
      <w:contextualSpacing/>
    </w:pPr>
  </w:style>
  <w:style w:type="paragraph" w:styleId="ListBullet2">
    <w:name w:val="List Bullet 2"/>
    <w:basedOn w:val="Normal"/>
    <w:rsid w:val="00F86656"/>
    <w:pPr>
      <w:numPr>
        <w:numId w:val="34"/>
      </w:numPr>
      <w:contextualSpacing/>
    </w:pPr>
  </w:style>
  <w:style w:type="paragraph" w:styleId="ListBullet3">
    <w:name w:val="List Bullet 3"/>
    <w:basedOn w:val="Normal"/>
    <w:rsid w:val="00F86656"/>
    <w:pPr>
      <w:numPr>
        <w:numId w:val="35"/>
      </w:numPr>
      <w:contextualSpacing/>
    </w:pPr>
  </w:style>
  <w:style w:type="paragraph" w:styleId="Caption">
    <w:name w:val="caption"/>
    <w:basedOn w:val="Normal"/>
    <w:next w:val="Normal"/>
    <w:unhideWhenUsed/>
    <w:qFormat/>
    <w:rsid w:val="00F86656"/>
    <w:pPr>
      <w:spacing w:after="200"/>
    </w:pPr>
    <w:rPr>
      <w:i/>
      <w:iCs/>
      <w:color w:val="44546A" w:themeColor="text2"/>
      <w:sz w:val="18"/>
      <w:szCs w:val="18"/>
    </w:rPr>
  </w:style>
  <w:style w:type="paragraph" w:styleId="Subtitle">
    <w:name w:val="Subtitle"/>
    <w:basedOn w:val="Normal"/>
    <w:next w:val="Normal"/>
    <w:link w:val="SubtitleChar"/>
    <w:qFormat/>
    <w:rsid w:val="00F866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6656"/>
    <w:rPr>
      <w:rFonts w:asciiTheme="minorHAnsi" w:eastAsiaTheme="minorEastAsia" w:hAnsiTheme="minorHAnsi" w:cstheme="minorBidi"/>
      <w:color w:val="5A5A5A" w:themeColor="text1" w:themeTint="A5"/>
      <w:spacing w:val="15"/>
      <w:sz w:val="22"/>
      <w:szCs w:val="22"/>
    </w:rPr>
  </w:style>
  <w:style w:type="paragraph" w:styleId="BodyTextFirstIndent">
    <w:name w:val="Body Text First Indent"/>
    <w:basedOn w:val="BodyText"/>
    <w:link w:val="BodyTextFirstIndentChar"/>
    <w:rsid w:val="00F86656"/>
    <w:pPr>
      <w:spacing w:after="0"/>
      <w:ind w:firstLine="360"/>
    </w:pPr>
  </w:style>
  <w:style w:type="character" w:customStyle="1" w:styleId="BodyTextFirstIndentChar">
    <w:name w:val="Body Text First Indent Char"/>
    <w:basedOn w:val="BodyTextChar"/>
    <w:link w:val="BodyTextFirstIndent"/>
    <w:rsid w:val="00F86656"/>
    <w:rPr>
      <w:sz w:val="24"/>
      <w:szCs w:val="24"/>
      <w:lang w:val="en-US" w:eastAsia="en-US" w:bidi="ar-SA"/>
    </w:rPr>
  </w:style>
  <w:style w:type="paragraph" w:styleId="BodyTextFirstIndent2">
    <w:name w:val="Body Text First Indent 2"/>
    <w:basedOn w:val="BodyTextIndent"/>
    <w:link w:val="BodyTextFirstIndent2Char"/>
    <w:rsid w:val="00F86656"/>
    <w:pPr>
      <w:spacing w:line="240" w:lineRule="auto"/>
      <w:ind w:left="360" w:firstLine="360"/>
      <w:jc w:val="left"/>
    </w:pPr>
    <w:rPr>
      <w:rFonts w:ascii="Times New Roman" w:hAnsi="Times New Roman"/>
      <w:i w:val="0"/>
      <w:sz w:val="24"/>
      <w:szCs w:val="24"/>
      <w:lang w:val="en-US"/>
    </w:rPr>
  </w:style>
  <w:style w:type="character" w:customStyle="1" w:styleId="BodyTextFirstIndent2Char">
    <w:name w:val="Body Text First Indent 2 Char"/>
    <w:basedOn w:val="BodyTextIndentChar"/>
    <w:link w:val="BodyTextFirstIndent2"/>
    <w:rsid w:val="00F86656"/>
    <w:rPr>
      <w:rFonts w:ascii="Arial LatArm" w:hAnsi="Arial LatArm"/>
      <w:i w:val="0"/>
      <w:sz w:val="24"/>
      <w:szCs w:val="24"/>
      <w:lang w:val="en-AU" w:eastAsia="en-US" w:bidi="ar-SA"/>
    </w:rPr>
  </w:style>
  <w:style w:type="character" w:customStyle="1" w:styleId="2">
    <w:name w:val="Неразрешенное упоминание2"/>
    <w:basedOn w:val="DefaultParagraphFont"/>
    <w:uiPriority w:val="99"/>
    <w:semiHidden/>
    <w:unhideWhenUsed/>
    <w:rsid w:val="00F86656"/>
    <w:rPr>
      <w:color w:val="605E5C"/>
      <w:shd w:val="clear" w:color="auto" w:fill="E1DFDD"/>
    </w:rPr>
  </w:style>
  <w:style w:type="character" w:customStyle="1" w:styleId="t286pc">
    <w:name w:val="t286pc"/>
    <w:basedOn w:val="DefaultParagraphFont"/>
    <w:rsid w:val="00065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3779">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25940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49027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5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447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64EE-7A0D-4500-BA37-7BFA56E2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20839</Words>
  <Characters>118784</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3</cp:revision>
  <cp:lastPrinted>2026-05-27T11:25:00Z</cp:lastPrinted>
  <dcterms:created xsi:type="dcterms:W3CDTF">2026-06-12T12:18:00Z</dcterms:created>
  <dcterms:modified xsi:type="dcterms:W3CDTF">2026-06-12T12:22:00Z</dcterms:modified>
</cp:coreProperties>
</file>